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3" w:rsidRDefault="005C68B3"/>
    <w:p w:rsidR="005C68B3" w:rsidRDefault="005C68B3" w:rsidP="005C68B3">
      <w:pPr>
        <w:pStyle w:val="Standard"/>
        <w:widowControl w:val="0"/>
        <w:autoSpaceDE w:val="0"/>
        <w:ind w:right="-274"/>
        <w:jc w:val="both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C/  ZÁV</w:t>
      </w:r>
      <w:r>
        <w:rPr>
          <w:b/>
          <w:bCs/>
          <w:iCs/>
          <w:caps/>
          <w:sz w:val="28"/>
          <w:szCs w:val="28"/>
          <w:u w:val="single"/>
        </w:rPr>
        <w:t>ä</w:t>
      </w:r>
      <w:r>
        <w:rPr>
          <w:b/>
          <w:bCs/>
          <w:iCs/>
          <w:sz w:val="28"/>
          <w:szCs w:val="28"/>
          <w:u w:val="single"/>
        </w:rPr>
        <w:t>ZNÁ ČASŤ</w:t>
      </w:r>
    </w:p>
    <w:p w:rsidR="005C68B3" w:rsidRDefault="005C68B3" w:rsidP="005C68B3">
      <w:pPr>
        <w:pStyle w:val="Standard"/>
        <w:autoSpaceDE w:val="0"/>
        <w:ind w:firstLine="720"/>
        <w:jc w:val="both"/>
        <w:rPr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right="-274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C1.</w:t>
      </w:r>
      <w:r>
        <w:rPr>
          <w:b/>
          <w:bCs/>
          <w:iCs/>
          <w:sz w:val="28"/>
          <w:szCs w:val="28"/>
          <w:u w:val="single"/>
        </w:rPr>
        <w:tab/>
        <w:t>ZÁSADY A REGULATÍVY ÚZEMNÉHO ROZVOJA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časť C1. ZÁSADY A REGULATÍVY ÚZEMNÉHO ROZVOJA v jednotlivých kapitolách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 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I. ZÁSADY </w:t>
      </w:r>
      <w:r>
        <w:rPr>
          <w:b/>
          <w:bCs/>
          <w:iCs/>
          <w:sz w:val="24"/>
          <w:szCs w:val="24"/>
          <w:u w:val="single"/>
        </w:rPr>
        <w:t>A REGULATÍVY</w:t>
      </w:r>
      <w:r>
        <w:rPr>
          <w:b/>
          <w:bCs/>
          <w:sz w:val="24"/>
          <w:szCs w:val="24"/>
          <w:u w:val="single"/>
        </w:rPr>
        <w:t xml:space="preserve"> PRIESTOROVÉHO USPORIADANIA A FUNKČNÉHO</w:t>
      </w:r>
    </w:p>
    <w:p w:rsidR="005C68B3" w:rsidRDefault="005C68B3" w:rsidP="005C68B3">
      <w:pPr>
        <w:pStyle w:val="Standard"/>
        <w:widowControl w:val="0"/>
        <w:autoSpaceDE w:val="0"/>
        <w:ind w:firstLin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VYUŽÍVANIA ÚZEMIA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Riešením ZMIEN A DOPLNKOV 01/2017 sa kapitola I. ZÁSADY A REGULATÍVY PRIESTOROVÉHO USPORIADANIA A FUNKČNÉHO VYUŽÍVANIA ÚZEMIA v jednotlivých podkapitolách mení a dopĺňa nasledovne :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right="54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I.1. ZÁSADY A REGULATÍVY PRIESTOROVÉHO USPORIADANIA 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I.1. ZÁSADY A REGULATÍVY PRIESTOROVÉHO USPORIADANIA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ind w:right="54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ind w:right="54"/>
        <w:jc w:val="both"/>
        <w:rPr>
          <w:bCs/>
          <w:i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I.2. ZÁSADY A REGULATÍVY FUNKČNÉHO VYUŽÍVANIA ÚZEMIA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I.2. ZÁSADY A REGULATÍVY FUNKČNÉHO VYUŽÍVANIA ÚZEMIA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ind w:firstLine="240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I.3. PODMIENKY NA VYUŽITIE NAVRHOVANÝCH FUNKČNÝCH  PLÔCH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I.3. PODMIENKY NA VYUŽITIE NAVRHOVANÝCH FUNKČNÝCH PLÔCH sa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v </w:t>
      </w:r>
      <w:proofErr w:type="spellStart"/>
      <w:r>
        <w:rPr>
          <w:bCs/>
          <w:i/>
          <w:iCs/>
          <w:sz w:val="24"/>
          <w:szCs w:val="24"/>
        </w:rPr>
        <w:t>odstavcoch</w:t>
      </w:r>
      <w:proofErr w:type="spellEnd"/>
      <w:r>
        <w:rPr>
          <w:bCs/>
          <w:i/>
          <w:iCs/>
          <w:sz w:val="24"/>
          <w:szCs w:val="24"/>
        </w:rPr>
        <w:t xml:space="preserve"> 3.1., 3.2., 3.3. a 3.5. </w:t>
      </w:r>
      <w:r>
        <w:rPr>
          <w:i/>
          <w:sz w:val="24"/>
          <w:szCs w:val="24"/>
        </w:rPr>
        <w:t xml:space="preserve">(zmeny sú vyznačené </w:t>
      </w:r>
      <w:r>
        <w:rPr>
          <w:b/>
          <w:i/>
          <w:sz w:val="24"/>
          <w:szCs w:val="24"/>
        </w:rPr>
        <w:t>tučným písmom kurzívou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odstavce</w:t>
      </w:r>
      <w:proofErr w:type="spellEnd"/>
      <w:r>
        <w:rPr>
          <w:i/>
          <w:sz w:val="24"/>
          <w:szCs w:val="24"/>
        </w:rPr>
        <w:t xml:space="preserve"> u ktorých nedochádza k zmenám nie sú uvádzané)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shd w:val="clear" w:color="auto" w:fill="FFFFFF"/>
        <w:ind w:left="504" w:hanging="492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3.1. CHARAKTERISTIKA A PODMIENKY VYUŽITIA PLÔCH PRE </w:t>
      </w:r>
      <w:r>
        <w:rPr>
          <w:b/>
          <w:bCs/>
          <w:sz w:val="24"/>
          <w:szCs w:val="24"/>
          <w:u w:val="single"/>
        </w:rPr>
        <w:t>OBYTNÉ ÚZEMIE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  <w:u w:val="single"/>
        </w:rPr>
        <w:t>A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i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3.1. CHARAKTERISTIKA A PODMIENKY VYUŽITIA PLÔCH PRE </w:t>
      </w:r>
      <w:r>
        <w:rPr>
          <w:bCs/>
          <w:i/>
          <w:sz w:val="24"/>
          <w:szCs w:val="24"/>
        </w:rPr>
        <w:t>OBYTNÉ ÚZEMIE</w:t>
      </w:r>
      <w:r>
        <w:rPr>
          <w:bCs/>
          <w:i/>
          <w:iCs/>
          <w:sz w:val="24"/>
          <w:szCs w:val="24"/>
        </w:rPr>
        <w:t xml:space="preserve"> – A sa v odseku 1.1. </w:t>
      </w:r>
      <w:r>
        <w:rPr>
          <w:bCs/>
          <w:i/>
          <w:sz w:val="24"/>
          <w:szCs w:val="24"/>
        </w:rPr>
        <w:t xml:space="preserve">Bytová </w:t>
      </w:r>
      <w:proofErr w:type="spellStart"/>
      <w:r>
        <w:rPr>
          <w:bCs/>
          <w:i/>
          <w:sz w:val="24"/>
          <w:szCs w:val="24"/>
        </w:rPr>
        <w:t>zástavba</w:t>
      </w:r>
      <w:r>
        <w:rPr>
          <w:bCs/>
          <w:i/>
          <w:iCs/>
          <w:sz w:val="24"/>
          <w:szCs w:val="24"/>
        </w:rPr>
        <w:t>nízkopodlažná</w:t>
      </w:r>
      <w:proofErr w:type="spellEnd"/>
      <w:r>
        <w:rPr>
          <w:bCs/>
          <w:i/>
          <w:iCs/>
          <w:sz w:val="24"/>
          <w:szCs w:val="24"/>
        </w:rPr>
        <w:t xml:space="preserve"> - </w:t>
      </w:r>
      <w:r>
        <w:rPr>
          <w:bCs/>
          <w:i/>
          <w:sz w:val="24"/>
          <w:szCs w:val="24"/>
        </w:rPr>
        <w:t>rodinné domy</w:t>
      </w:r>
      <w:r>
        <w:rPr>
          <w:bCs/>
          <w:i/>
          <w:iCs/>
          <w:sz w:val="24"/>
          <w:szCs w:val="24"/>
        </w:rPr>
        <w:t xml:space="preserve"> - A1, </w:t>
      </w:r>
      <w:proofErr w:type="spellStart"/>
      <w:r>
        <w:rPr>
          <w:bCs/>
          <w:i/>
          <w:iCs/>
          <w:sz w:val="24"/>
          <w:szCs w:val="24"/>
        </w:rPr>
        <w:t>pododsek</w:t>
      </w:r>
      <w:proofErr w:type="spellEnd"/>
      <w:r>
        <w:rPr>
          <w:bCs/>
          <w:i/>
          <w:iCs/>
          <w:sz w:val="24"/>
          <w:szCs w:val="24"/>
        </w:rPr>
        <w:t xml:space="preserve"> 1.1.4. bod g</w:t>
      </w:r>
      <w:r>
        <w:rPr>
          <w:b/>
          <w:bCs/>
          <w:i/>
          <w:iCs/>
          <w:sz w:val="24"/>
          <w:szCs w:val="24"/>
        </w:rPr>
        <w:t>)mení</w:t>
      </w:r>
      <w:r>
        <w:rPr>
          <w:bCs/>
          <w:i/>
          <w:iCs/>
          <w:sz w:val="24"/>
          <w:szCs w:val="24"/>
        </w:rPr>
        <w:t xml:space="preserve"> nasledovne</w:t>
      </w:r>
      <w:r>
        <w:rPr>
          <w:i/>
          <w:sz w:val="24"/>
          <w:szCs w:val="24"/>
        </w:rPr>
        <w:t>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44"/>
        <w:jc w:val="both"/>
        <w:rPr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44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 xml:space="preserve">1.1. </w:t>
      </w:r>
      <w:r>
        <w:rPr>
          <w:bCs/>
          <w:sz w:val="24"/>
          <w:szCs w:val="24"/>
          <w:u w:val="single"/>
        </w:rPr>
        <w:t xml:space="preserve">Bytová </w:t>
      </w:r>
      <w:proofErr w:type="spellStart"/>
      <w:r>
        <w:rPr>
          <w:bCs/>
          <w:sz w:val="24"/>
          <w:szCs w:val="24"/>
          <w:u w:val="single"/>
        </w:rPr>
        <w:t>zástavba</w:t>
      </w:r>
      <w:r>
        <w:rPr>
          <w:bCs/>
          <w:iCs/>
          <w:sz w:val="24"/>
          <w:szCs w:val="24"/>
          <w:u w:val="single"/>
        </w:rPr>
        <w:t>nízkopodlažná</w:t>
      </w:r>
      <w:proofErr w:type="spellEnd"/>
      <w:r>
        <w:rPr>
          <w:bCs/>
          <w:iCs/>
          <w:sz w:val="24"/>
          <w:szCs w:val="24"/>
          <w:u w:val="single"/>
        </w:rPr>
        <w:t xml:space="preserve"> - </w:t>
      </w:r>
      <w:r>
        <w:rPr>
          <w:bCs/>
          <w:sz w:val="24"/>
          <w:szCs w:val="24"/>
          <w:u w:val="single"/>
        </w:rPr>
        <w:t>rodinné domy</w:t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  <w:t>A1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8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1.1.4. </w:t>
      </w:r>
      <w:r>
        <w:rPr>
          <w:bCs/>
          <w:sz w:val="24"/>
          <w:szCs w:val="24"/>
        </w:rPr>
        <w:t>Podmienky pre intenzitu využitia plôch.</w:t>
      </w: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1356" w:hanging="31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g) </w:t>
      </w:r>
      <w:r>
        <w:rPr>
          <w:sz w:val="24"/>
          <w:szCs w:val="24"/>
        </w:rPr>
        <w:t xml:space="preserve">minimálny podiel zelene </w:t>
      </w:r>
      <w:r>
        <w:rPr>
          <w:bCs/>
          <w:iCs/>
          <w:sz w:val="24"/>
          <w:szCs w:val="24"/>
        </w:rPr>
        <w:t>na stavebných pozemkoch</w:t>
      </w:r>
      <w:r>
        <w:rPr>
          <w:sz w:val="24"/>
          <w:szCs w:val="24"/>
        </w:rPr>
        <w:t>:</w:t>
      </w: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1356" w:hanging="31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sz w:val="24"/>
          <w:szCs w:val="24"/>
        </w:rPr>
        <w:t xml:space="preserve">- min. </w:t>
      </w:r>
      <w:r>
        <w:rPr>
          <w:b/>
          <w:i/>
          <w:sz w:val="24"/>
          <w:szCs w:val="24"/>
        </w:rPr>
        <w:t>4</w:t>
      </w:r>
      <w:r>
        <w:rPr>
          <w:sz w:val="24"/>
          <w:szCs w:val="24"/>
        </w:rPr>
        <w:t>0 % z celkovej výmery pozemkov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492"/>
        </w:tabs>
        <w:autoSpaceDE w:val="0"/>
        <w:ind w:left="492" w:hanging="468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3.2. CHARAKTERISTIKA A  PODMIENKY VYUŽITIA VYMEDZENÝCH PLÔCH PRE SLUŽBY A OBČIANSKU VYBAVENOSŤ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  <w:u w:val="single"/>
        </w:rPr>
        <w:t>B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9"/>
        <w:jc w:val="both"/>
        <w:rPr>
          <w:i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3.2. CHARAKTERISTIKA A PODMIENKY VYUŽITIA VYMEDZENÝCH PLÔCH PRE SLUŽBY A OBČIANSKU VYBAVENOSŤ - B sa odsek 2.3. Areály a zariadenia obslužno-výrobnej vybavenosti - B3 v </w:t>
      </w:r>
      <w:proofErr w:type="spellStart"/>
      <w:r>
        <w:rPr>
          <w:bCs/>
          <w:i/>
          <w:iCs/>
          <w:sz w:val="24"/>
          <w:szCs w:val="24"/>
        </w:rPr>
        <w:t>pododseku</w:t>
      </w:r>
      <w:proofErr w:type="spellEnd"/>
      <w:r>
        <w:rPr>
          <w:bCs/>
          <w:i/>
          <w:iCs/>
          <w:sz w:val="24"/>
          <w:szCs w:val="24"/>
        </w:rPr>
        <w:t xml:space="preserve"> 2.3.2.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 bod g) a o celé </w:t>
      </w:r>
      <w:proofErr w:type="spellStart"/>
      <w:r>
        <w:rPr>
          <w:bCs/>
          <w:i/>
          <w:iCs/>
          <w:sz w:val="24"/>
          <w:szCs w:val="24"/>
        </w:rPr>
        <w:t>pododseky</w:t>
      </w:r>
      <w:proofErr w:type="spellEnd"/>
      <w:r>
        <w:rPr>
          <w:bCs/>
          <w:i/>
          <w:iCs/>
          <w:sz w:val="24"/>
          <w:szCs w:val="24"/>
        </w:rPr>
        <w:t xml:space="preserve"> 2.3.3. a 2.3.4. Odsek 2.4. Plochy technickej vybavenosti - B4 sa v </w:t>
      </w:r>
      <w:proofErr w:type="spellStart"/>
      <w:r>
        <w:rPr>
          <w:bCs/>
          <w:i/>
          <w:iCs/>
          <w:sz w:val="24"/>
          <w:szCs w:val="24"/>
        </w:rPr>
        <w:t>pododseku</w:t>
      </w:r>
      <w:proofErr w:type="spellEnd"/>
      <w:r>
        <w:rPr>
          <w:bCs/>
          <w:i/>
          <w:iCs/>
          <w:sz w:val="24"/>
          <w:szCs w:val="24"/>
        </w:rPr>
        <w:t xml:space="preserve"> 2.4.2.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 bod e) a o celý </w:t>
      </w:r>
      <w:proofErr w:type="spellStart"/>
      <w:r>
        <w:rPr>
          <w:bCs/>
          <w:i/>
          <w:iCs/>
          <w:sz w:val="24"/>
          <w:szCs w:val="24"/>
        </w:rPr>
        <w:t>poodsek</w:t>
      </w:r>
      <w:proofErr w:type="spellEnd"/>
      <w:r>
        <w:rPr>
          <w:bCs/>
          <w:i/>
          <w:iCs/>
          <w:sz w:val="24"/>
          <w:szCs w:val="24"/>
        </w:rPr>
        <w:t xml:space="preserve"> 2.4.3. nasledovne</w:t>
      </w:r>
      <w:r>
        <w:rPr>
          <w:i/>
          <w:sz w:val="24"/>
          <w:szCs w:val="24"/>
        </w:rPr>
        <w:t>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32"/>
        <w:jc w:val="both"/>
        <w:rPr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32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 xml:space="preserve">2.3. Areály a zariadenia obslužno-výrobnej vybavenosti </w:t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  <w:t>B3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3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2.3.2. Podmienky pre funkčné využitie.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Neprípustné funkčné využitie: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28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g)</w:t>
      </w:r>
      <w:r>
        <w:rPr>
          <w:b/>
          <w:bCs/>
          <w:i/>
          <w:iCs/>
          <w:sz w:val="24"/>
          <w:szCs w:val="24"/>
        </w:rPr>
        <w:tab/>
        <w:t xml:space="preserve">zákaz umiestňovania akýchkoľvek prekážok, napríklad oplotenia do </w:t>
      </w:r>
      <w:r>
        <w:rPr>
          <w:b/>
          <w:bCs/>
          <w:i/>
          <w:iCs/>
          <w:sz w:val="24"/>
          <w:szCs w:val="24"/>
        </w:rPr>
        <w:lastRenderedPageBreak/>
        <w:t>brehového porastu vodného toku Stoličný potok v lokalite B3-4 a B3-5.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2.3.3. </w:t>
      </w:r>
      <w:r>
        <w:rPr>
          <w:b/>
          <w:bCs/>
          <w:i/>
          <w:sz w:val="24"/>
          <w:szCs w:val="24"/>
        </w:rPr>
        <w:t>Podmienky pre intenzitu využitia plôch.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32" w:hanging="339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a) </w:t>
      </w:r>
      <w:r>
        <w:rPr>
          <w:b/>
          <w:i/>
          <w:sz w:val="24"/>
          <w:szCs w:val="24"/>
        </w:rPr>
        <w:t xml:space="preserve">minimálna výmera pozemkov - bude závislá od druhu umiestňovanej prevádzky, </w:t>
      </w:r>
      <w:proofErr w:type="spellStart"/>
      <w:r>
        <w:rPr>
          <w:b/>
          <w:i/>
          <w:sz w:val="24"/>
          <w:szCs w:val="24"/>
        </w:rPr>
        <w:t>upresní</w:t>
      </w:r>
      <w:proofErr w:type="spellEnd"/>
      <w:r>
        <w:rPr>
          <w:b/>
          <w:i/>
          <w:sz w:val="24"/>
          <w:szCs w:val="24"/>
        </w:rPr>
        <w:t xml:space="preserve"> sa v podrobnejších stupňoch ÚPD a PD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32" w:hanging="339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b) </w:t>
      </w:r>
      <w:r>
        <w:rPr>
          <w:b/>
          <w:i/>
          <w:sz w:val="24"/>
          <w:szCs w:val="24"/>
        </w:rPr>
        <w:t>maximálny rozsah zastavanej plochy - max. 60 % celkove výmery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32" w:hanging="339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c) </w:t>
      </w:r>
      <w:r>
        <w:rPr>
          <w:b/>
          <w:i/>
          <w:sz w:val="24"/>
          <w:szCs w:val="24"/>
        </w:rPr>
        <w:t>minimálny podiel vysokej zelene - min. 10 % celkovej výmery pozemku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2.3.4. Doplňujúce podmienky pre areály služieb lokality B3-4 Zberný dvor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5664" w:firstLine="29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B3-5 </w:t>
      </w:r>
      <w:proofErr w:type="spellStart"/>
      <w:r>
        <w:rPr>
          <w:b/>
          <w:bCs/>
          <w:i/>
          <w:iCs/>
          <w:sz w:val="24"/>
          <w:szCs w:val="24"/>
        </w:rPr>
        <w:t>Kompostovisko</w:t>
      </w:r>
      <w:proofErr w:type="spellEnd"/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5664" w:firstLine="29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B3-6Polyfunkčný areál JUH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ab/>
        <w:t>vybudovať zastavané plochy len v nevyhnutnom rozsahu a súčasne zabezpečiť možnosť prechodu (pipíška chochlatá a prepelica poľná) cez uvedené pozemky vhodným oplotením,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</w:t>
      </w:r>
      <w:r>
        <w:rPr>
          <w:b/>
          <w:bCs/>
          <w:i/>
          <w:iCs/>
          <w:sz w:val="24"/>
          <w:szCs w:val="24"/>
        </w:rPr>
        <w:tab/>
        <w:t>ostatné plochy ponechať ako trvalé trávniky, ktoré budú minimálne 4x do roka kosené,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c)</w:t>
      </w:r>
      <w:r>
        <w:rPr>
          <w:b/>
          <w:bCs/>
          <w:i/>
          <w:iCs/>
          <w:sz w:val="24"/>
          <w:szCs w:val="24"/>
        </w:rPr>
        <w:tab/>
        <w:t>v období hniezdenia pipíšky chochlatej je nutné ich ponechanie bez zásahu – kosenia a to v období od  30. 3.  do 1. 7. každoročne a v období hniezdenia prepelice poľnej v období od  01. 5.  do 31. 7. každoročne,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d)</w:t>
      </w:r>
      <w:r>
        <w:rPr>
          <w:b/>
          <w:bCs/>
          <w:i/>
          <w:iCs/>
          <w:sz w:val="24"/>
          <w:szCs w:val="24"/>
        </w:rPr>
        <w:tab/>
        <w:t>drevinovú a krovinovú vegetáciu ako ochrannú líniovú zeleň vysadiť len po obvode areálov,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e)</w:t>
      </w:r>
      <w:r>
        <w:rPr>
          <w:b/>
          <w:bCs/>
          <w:i/>
          <w:iCs/>
          <w:sz w:val="24"/>
          <w:szCs w:val="24"/>
        </w:rPr>
        <w:tab/>
        <w:t xml:space="preserve">areál oplotiť pletivovým plotom, resp. iným, ktorý bude mať v priestore cca 30 cm od zeme pripevnené pletivo s minimálnu veľkosť ôk 10 x 10 cm, tak aby bol umožnený pohyb živočíchov vrátane prepelice poľnej dnu a von z areálu.  </w:t>
      </w: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1276"/>
        </w:tabs>
        <w:autoSpaceDE w:val="0"/>
        <w:ind w:left="1276" w:hanging="852"/>
        <w:jc w:val="both"/>
        <w:rPr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1276"/>
        </w:tabs>
        <w:autoSpaceDE w:val="0"/>
        <w:ind w:left="1276" w:hanging="85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2.4. </w:t>
      </w:r>
      <w:r>
        <w:rPr>
          <w:bCs/>
          <w:iCs/>
          <w:sz w:val="24"/>
          <w:szCs w:val="24"/>
          <w:u w:val="single"/>
        </w:rPr>
        <w:t>Plochy technickej vybavenosti</w:t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  <w:t xml:space="preserve"> B4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2.4.2. Podmienky pre funkčné využitie.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Neprípustné funkčné využitie: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e) </w:t>
      </w:r>
      <w:r>
        <w:rPr>
          <w:b/>
          <w:bCs/>
          <w:i/>
          <w:iCs/>
          <w:sz w:val="24"/>
          <w:szCs w:val="24"/>
        </w:rPr>
        <w:tab/>
        <w:t xml:space="preserve">podnikateľské aktivity potravinárskeho </w:t>
      </w:r>
      <w:proofErr w:type="spellStart"/>
      <w:r>
        <w:rPr>
          <w:b/>
          <w:bCs/>
          <w:i/>
          <w:iCs/>
          <w:sz w:val="24"/>
          <w:szCs w:val="24"/>
        </w:rPr>
        <w:t>charakteru.na</w:t>
      </w:r>
      <w:proofErr w:type="spellEnd"/>
      <w:r>
        <w:rPr>
          <w:b/>
          <w:bCs/>
          <w:i/>
          <w:iCs/>
          <w:sz w:val="24"/>
          <w:szCs w:val="24"/>
        </w:rPr>
        <w:t xml:space="preserve"> plochách v ochrannom pásme ČOV 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2.4.3. Doplňujúce podmienky pre areál ČOV </w:t>
      </w:r>
      <w:r>
        <w:rPr>
          <w:b/>
          <w:bCs/>
          <w:i/>
          <w:iCs/>
          <w:sz w:val="24"/>
          <w:szCs w:val="24"/>
        </w:rPr>
        <w:tab/>
        <w:t xml:space="preserve">     lokalita B4-1 Areál ČOV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ab/>
        <w:t>vybudovať zastavané plochy len v nevyhnutnom rozsahu a súčasne zabezpečiť možnosť prechodu (pipíška chochlatá a prepelica poľná) cez uvedené pozemky vhodným oplotením,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</w:t>
      </w:r>
      <w:r>
        <w:rPr>
          <w:b/>
          <w:bCs/>
          <w:i/>
          <w:iCs/>
          <w:sz w:val="24"/>
          <w:szCs w:val="24"/>
        </w:rPr>
        <w:tab/>
        <w:t>ostatné plochy ponechať ako trvalé trávniky, ktoré budú minimálne 4x do roka kosené,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c)</w:t>
      </w:r>
      <w:r>
        <w:rPr>
          <w:b/>
          <w:bCs/>
          <w:i/>
          <w:iCs/>
          <w:sz w:val="24"/>
          <w:szCs w:val="24"/>
        </w:rPr>
        <w:tab/>
        <w:t>v období hniezdenia pipíšky chochlatej je nutné ich ponechanie bez zásahu – kosenia a to v období od  30. 3.  do 1. 7. každoročne a v období hniezdenia prepelice poľnej v období od  01. 5.  do 31. 7. každoročne,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d)</w:t>
      </w:r>
      <w:r>
        <w:rPr>
          <w:b/>
          <w:bCs/>
          <w:i/>
          <w:iCs/>
          <w:sz w:val="24"/>
          <w:szCs w:val="24"/>
        </w:rPr>
        <w:tab/>
        <w:t>drevinovú a krovinovú vegetáciu ako ochrannú líniovú zeleň vysadiť len po obvode areálov,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e)</w:t>
      </w:r>
      <w:r>
        <w:rPr>
          <w:b/>
          <w:bCs/>
          <w:i/>
          <w:iCs/>
          <w:sz w:val="24"/>
          <w:szCs w:val="24"/>
        </w:rPr>
        <w:tab/>
        <w:t xml:space="preserve">areál oplotiť pletivovým plotom, resp. iným, ktorý bude mať v priestore cca 30 cm od zeme pripevnené pletivo s minimálnu veľkosť ôk 10 x 10 cm, tak aby bol umožnený pohyb živočíchov vrátane prepelice poľnej dnu a von z areálu.  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444"/>
        </w:tabs>
        <w:autoSpaceDE w:val="0"/>
        <w:ind w:left="444" w:hanging="43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3.3. CHARAKTERISTIKA A PODMIENKY VYUŽITIA VYMEDZENÝCH PLÔCH PRE PRIEMYSELNÚ A POĽNOHOSPODÁRSKU VÝROBU  </w:t>
      </w:r>
      <w:r>
        <w:rPr>
          <w:b/>
          <w:bCs/>
          <w:sz w:val="24"/>
          <w:szCs w:val="24"/>
          <w:u w:val="single"/>
        </w:rPr>
        <w:t>(VÝROBNÉ ÚZEMIE)</w:t>
      </w:r>
      <w:r>
        <w:rPr>
          <w:b/>
          <w:b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  <w:u w:val="single"/>
        </w:rPr>
        <w:t>C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i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3.3. CHARAKTERISTIKA A PODMIENKY VYUŽITIA VYMEDZENÝCH PLÔCH PRE PRIEMYSELNÚ A POĽNOHOSPODÁRSKU VÝROBU (VÝROBNÉ ÚZEMIE) – C sa v odseku 3.1. </w:t>
      </w:r>
      <w:r>
        <w:rPr>
          <w:bCs/>
          <w:i/>
          <w:sz w:val="24"/>
          <w:szCs w:val="24"/>
        </w:rPr>
        <w:t>Priemyselná výroba - C1</w:t>
      </w:r>
      <w:r>
        <w:rPr>
          <w:bCs/>
          <w:i/>
          <w:iCs/>
          <w:sz w:val="24"/>
          <w:szCs w:val="24"/>
        </w:rPr>
        <w:t xml:space="preserve"> v </w:t>
      </w:r>
      <w:proofErr w:type="spellStart"/>
      <w:r>
        <w:rPr>
          <w:bCs/>
          <w:i/>
          <w:iCs/>
          <w:sz w:val="24"/>
          <w:szCs w:val="24"/>
        </w:rPr>
        <w:t>pododseku</w:t>
      </w:r>
      <w:proofErr w:type="spellEnd"/>
      <w:r>
        <w:rPr>
          <w:bCs/>
          <w:i/>
          <w:iCs/>
          <w:sz w:val="24"/>
          <w:szCs w:val="24"/>
        </w:rPr>
        <w:t xml:space="preserve"> 3.1.3. mení bod b) a 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sa nový bod 3.1.4. nasledovne</w:t>
      </w:r>
      <w:r>
        <w:rPr>
          <w:i/>
          <w:sz w:val="24"/>
          <w:szCs w:val="24"/>
        </w:rPr>
        <w:t>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0"/>
        <w:jc w:val="both"/>
        <w:rPr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0"/>
        <w:jc w:val="both"/>
        <w:rPr>
          <w:b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3.1.</w:t>
      </w:r>
      <w:r>
        <w:rPr>
          <w:bCs/>
          <w:sz w:val="24"/>
          <w:szCs w:val="24"/>
          <w:u w:val="single"/>
        </w:rPr>
        <w:t xml:space="preserve"> Priemyselná výroba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>C1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3.1.3. </w:t>
      </w:r>
      <w:r>
        <w:rPr>
          <w:bCs/>
          <w:sz w:val="24"/>
          <w:szCs w:val="24"/>
        </w:rPr>
        <w:t>Podmienky pre intenzitu využitia plôch.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32" w:hanging="28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b) </w:t>
      </w:r>
      <w:r>
        <w:rPr>
          <w:sz w:val="24"/>
          <w:szCs w:val="24"/>
        </w:rPr>
        <w:t xml:space="preserve">maximálny rozsah zastavanej plochy - max. </w:t>
      </w:r>
      <w:r>
        <w:rPr>
          <w:b/>
          <w:i/>
          <w:sz w:val="24"/>
          <w:szCs w:val="24"/>
        </w:rPr>
        <w:t>6</w:t>
      </w:r>
      <w:r>
        <w:rPr>
          <w:sz w:val="24"/>
          <w:szCs w:val="24"/>
        </w:rPr>
        <w:t>0 % celkove výmery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3.1.4. Doplňujúce podmienky pre výrobný areál lokalita C1-2 Polyfunkčný areál JUH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ab/>
        <w:t>vybudovať zastavané plochy len v nevyhnutnom rozsahu a súčasne zabezpečiť možnosť prechodu (pipíška chochlatá a prepelica poľná) cez uvedené pozemky vhodným oplotením,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</w:t>
      </w:r>
      <w:r>
        <w:rPr>
          <w:b/>
          <w:bCs/>
          <w:i/>
          <w:iCs/>
          <w:sz w:val="24"/>
          <w:szCs w:val="24"/>
        </w:rPr>
        <w:tab/>
        <w:t>ostatné plochy ponechať ako trvalé trávniky, ktoré budú minimálne 4x do roka kosené,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c)</w:t>
      </w:r>
      <w:r>
        <w:rPr>
          <w:b/>
          <w:bCs/>
          <w:i/>
          <w:iCs/>
          <w:sz w:val="24"/>
          <w:szCs w:val="24"/>
        </w:rPr>
        <w:tab/>
        <w:t>v období hniezdenia pipíšky chochlatej je nutné ich ponechanie bez zásahu – kosenia a to v období od  30. 3.  do 1. 7. každoročne a v období hniezdenia prepelice poľnej v období od  01. 5.  do 31. 7. každoročne,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d)</w:t>
      </w:r>
      <w:r>
        <w:rPr>
          <w:b/>
          <w:bCs/>
          <w:i/>
          <w:iCs/>
          <w:sz w:val="24"/>
          <w:szCs w:val="24"/>
        </w:rPr>
        <w:tab/>
        <w:t>drevinovú a krovinovú vegetáciu ako ochrannú líniovú zeleň vysadiť len po obvode areálov,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320" w:hanging="3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e)</w:t>
      </w:r>
      <w:r>
        <w:rPr>
          <w:b/>
          <w:bCs/>
          <w:i/>
          <w:iCs/>
          <w:sz w:val="24"/>
          <w:szCs w:val="24"/>
        </w:rPr>
        <w:tab/>
        <w:t xml:space="preserve">areál oplotiť pletivovým plotom, resp. iným, ktorý bude mať v priestore cca 30 cm od zeme pripevnené pletivo s minimálnu veľkosť ôk 10 x 10 cm, tak aby bol umožnený pohyb živočíchov vrátane prepelice poľnej dnu a von z areálu.  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709" w:hanging="709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3.4. CHARAKTERISTIKA A  PODMIENKY VYUŽITIA VYMEDZENÝCH PLÔCH PRE ŠPORT A REKREÁCIU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  <w:u w:val="single"/>
        </w:rPr>
        <w:t>D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i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3.4. CHARAKTERISTIKA A PODMIENKY VYUŽITIA VYMEDZENÝCH PLÔCH PRE ŠPORT A REKREÁCIU - D </w:t>
      </w:r>
      <w:r>
        <w:rPr>
          <w:b/>
          <w:bCs/>
          <w:i/>
          <w:iCs/>
          <w:sz w:val="24"/>
          <w:szCs w:val="24"/>
        </w:rPr>
        <w:t>sa 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426" w:hanging="426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3.5. CHARAKTERISTIKA A  PODMIENKY VYUŽITIA VYMEDZENÝCH PLÔCH ZELENE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  <w:u w:val="single"/>
        </w:rPr>
        <w:t>E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i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3.5. CHARAKTERISTIKA A PODMIENKY VYUŽITIA VYMEDZENÝCH PLÔCH ZELENE - E sa v odseku 5.3. Plochy Izolačnej zelene - E3 v </w:t>
      </w:r>
      <w:proofErr w:type="spellStart"/>
      <w:r>
        <w:rPr>
          <w:bCs/>
          <w:i/>
          <w:iCs/>
          <w:sz w:val="24"/>
          <w:szCs w:val="24"/>
        </w:rPr>
        <w:t>pododseku</w:t>
      </w:r>
      <w:proofErr w:type="spellEnd"/>
      <w:r>
        <w:rPr>
          <w:bCs/>
          <w:i/>
          <w:iCs/>
          <w:sz w:val="24"/>
          <w:szCs w:val="24"/>
        </w:rPr>
        <w:t xml:space="preserve"> 5.3.1. a v </w:t>
      </w:r>
      <w:proofErr w:type="spellStart"/>
      <w:r>
        <w:rPr>
          <w:bCs/>
          <w:i/>
          <w:iCs/>
          <w:sz w:val="24"/>
          <w:szCs w:val="24"/>
        </w:rPr>
        <w:t>pododseku</w:t>
      </w:r>
      <w:proofErr w:type="spellEnd"/>
      <w:r>
        <w:rPr>
          <w:bCs/>
          <w:i/>
          <w:iCs/>
          <w:sz w:val="24"/>
          <w:szCs w:val="24"/>
        </w:rPr>
        <w:t xml:space="preserve"> 5.3.2. (bod a)) </w:t>
      </w:r>
      <w:r>
        <w:rPr>
          <w:b/>
          <w:bCs/>
          <w:i/>
          <w:iCs/>
          <w:sz w:val="24"/>
          <w:szCs w:val="24"/>
        </w:rPr>
        <w:t>dopĺňajú</w:t>
      </w:r>
      <w:r>
        <w:rPr>
          <w:bCs/>
          <w:i/>
          <w:iCs/>
          <w:sz w:val="24"/>
          <w:szCs w:val="24"/>
        </w:rPr>
        <w:t xml:space="preserve"> nasledovne</w:t>
      </w:r>
      <w:r>
        <w:rPr>
          <w:i/>
          <w:sz w:val="24"/>
          <w:szCs w:val="24"/>
        </w:rPr>
        <w:t>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20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5.3. Plochy Izolačnej zelene</w:t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  <w:t>E3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44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5.3.1. Charakteristika územia.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10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Územie určené pre vytváranie plôch s nízkou a vysokou izolačnou zeleňou a ochrannou zeleňou v dotyku s obytným </w:t>
      </w:r>
      <w:r>
        <w:rPr>
          <w:b/>
          <w:bCs/>
          <w:i/>
          <w:iCs/>
          <w:sz w:val="24"/>
          <w:szCs w:val="24"/>
        </w:rPr>
        <w:t xml:space="preserve">a výrobným </w:t>
      </w:r>
      <w:r>
        <w:rPr>
          <w:bCs/>
          <w:iCs/>
          <w:sz w:val="24"/>
          <w:szCs w:val="24"/>
        </w:rPr>
        <w:t xml:space="preserve">územím, s hygienickou funkciou a na ochranu </w:t>
      </w:r>
      <w:r>
        <w:rPr>
          <w:b/>
          <w:bCs/>
          <w:i/>
          <w:iCs/>
          <w:sz w:val="24"/>
          <w:szCs w:val="24"/>
        </w:rPr>
        <w:t xml:space="preserve">prírody a </w:t>
      </w:r>
      <w:r>
        <w:rPr>
          <w:bCs/>
          <w:iCs/>
          <w:sz w:val="24"/>
          <w:szCs w:val="24"/>
        </w:rPr>
        <w:t>životného prostredia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5" w:firstLine="4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5.3.2. Podmienky pre funkčné využitie.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272" w:hanging="276"/>
        <w:jc w:val="both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Prípustné – základné funkčné využitie: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1272" w:hanging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a) plochy nízkej a vysokej zelene(pásy stromov s podrastom krov) na zabezpečenie ochrany obytného územia </w:t>
      </w:r>
      <w:r>
        <w:rPr>
          <w:b/>
          <w:bCs/>
          <w:i/>
          <w:iCs/>
          <w:sz w:val="24"/>
          <w:szCs w:val="24"/>
        </w:rPr>
        <w:t xml:space="preserve">a na </w:t>
      </w:r>
      <w:proofErr w:type="spellStart"/>
      <w:r>
        <w:rPr>
          <w:b/>
          <w:bCs/>
          <w:i/>
          <w:iCs/>
          <w:sz w:val="24"/>
          <w:szCs w:val="24"/>
        </w:rPr>
        <w:t>ochranuprírody</w:t>
      </w:r>
      <w:proofErr w:type="spellEnd"/>
      <w:r>
        <w:rPr>
          <w:bCs/>
          <w:iCs/>
          <w:sz w:val="24"/>
          <w:szCs w:val="24"/>
        </w:rPr>
        <w:t xml:space="preserve"> od priemyselných a poľnohospodárskych areálov </w:t>
      </w:r>
      <w:r>
        <w:rPr>
          <w:b/>
          <w:bCs/>
          <w:i/>
          <w:iCs/>
          <w:sz w:val="24"/>
          <w:szCs w:val="24"/>
        </w:rPr>
        <w:t>v šírke min. 5 m,</w:t>
      </w:r>
      <w:r>
        <w:rPr>
          <w:bCs/>
          <w:iCs/>
          <w:sz w:val="24"/>
          <w:szCs w:val="24"/>
        </w:rPr>
        <w:t xml:space="preserve"> (vrátane plôch na budovanie technických opatrení napr. </w:t>
      </w:r>
      <w:proofErr w:type="spellStart"/>
      <w:r>
        <w:rPr>
          <w:bCs/>
          <w:iCs/>
          <w:sz w:val="24"/>
          <w:szCs w:val="24"/>
        </w:rPr>
        <w:t>protihlukové</w:t>
      </w:r>
      <w:proofErr w:type="spellEnd"/>
      <w:r>
        <w:rPr>
          <w:bCs/>
          <w:iCs/>
          <w:sz w:val="24"/>
          <w:szCs w:val="24"/>
        </w:rPr>
        <w:t xml:space="preserve"> steny), resp. iných druhov činností, ktoré by mali nepriaznivý vplyv na životné prostredie v tomto území,</w:t>
      </w:r>
    </w:p>
    <w:p w:rsidR="005C68B3" w:rsidRDefault="005C68B3" w:rsidP="005C68B3">
      <w:pPr>
        <w:pStyle w:val="Standard"/>
        <w:widowControl w:val="0"/>
        <w:autoSpaceDE w:val="0"/>
        <w:ind w:firstLine="12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firstLine="1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II. </w:t>
      </w:r>
      <w:r>
        <w:rPr>
          <w:b/>
          <w:bCs/>
          <w:sz w:val="24"/>
          <w:szCs w:val="24"/>
          <w:u w:val="single"/>
        </w:rPr>
        <w:t>ZÁSADY A REGULATÍVY UMIESTNEŇOVANIA OBČIANSKEHO VYBAVENIA</w:t>
      </w:r>
    </w:p>
    <w:p w:rsidR="005C68B3" w:rsidRDefault="005C68B3" w:rsidP="005C68B3">
      <w:pPr>
        <w:pStyle w:val="Standard"/>
        <w:ind w:right="54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II.1. NEKOMERČNÁ VYBAVENOSŤ </w:t>
      </w:r>
    </w:p>
    <w:p w:rsidR="005C68B3" w:rsidRDefault="005C68B3" w:rsidP="005C68B3">
      <w:pPr>
        <w:pStyle w:val="Standard"/>
        <w:ind w:right="54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II.2. KOMERČNÁ VYBAVENOSŤ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II. ZÁSADY A REGULATÍVY UMIESTNEŇOVANIA OBČIANSKEHO VYBAVENIA a jej podkapitoly II.1. NEKOMERČNÁ VYBAVENOSŤ a II.2. KOMERČNÁ VYBAVENOSŤ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lastRenderedPageBreak/>
        <w:t>III.</w:t>
      </w:r>
      <w:r>
        <w:rPr>
          <w:b/>
          <w:bCs/>
          <w:sz w:val="24"/>
          <w:szCs w:val="24"/>
          <w:u w:val="single"/>
        </w:rPr>
        <w:t xml:space="preserve"> ZÁSADY A REGULATÍVY UMIESTNENIA VEREJNÉHO DOPRAVNÉHO A TECHNICKÉHO VYBAVENIA</w:t>
      </w:r>
    </w:p>
    <w:p w:rsidR="005C68B3" w:rsidRDefault="005C68B3" w:rsidP="005C68B3">
      <w:pPr>
        <w:pStyle w:val="Standard"/>
        <w:widowControl w:val="0"/>
        <w:autoSpaceDE w:val="0"/>
        <w:ind w:firstLine="709"/>
        <w:jc w:val="both"/>
        <w:rPr>
          <w:bCs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Riešením ZMIEN A DOPLNKOV 01/2017 sa kapitola III. ZÁSADY A REGULATÍVY UMIESTNENIA VEREJNÉHO DOPRAVNÉHO A TECHNICKÉHO VYBAVENIA a jej podkapitoly </w:t>
      </w:r>
      <w:r>
        <w:rPr>
          <w:b/>
          <w:bCs/>
          <w:i/>
          <w:iCs/>
          <w:sz w:val="24"/>
          <w:szCs w:val="24"/>
        </w:rPr>
        <w:t>menia a dopĺňajú</w:t>
      </w:r>
      <w:r>
        <w:rPr>
          <w:bCs/>
          <w:i/>
          <w:iCs/>
          <w:sz w:val="24"/>
          <w:szCs w:val="24"/>
        </w:rPr>
        <w:t xml:space="preserve"> nasledovne 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III.1. VEREJNÉ DOPRAVNÉ VYBAVENIE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III.1. VEREJNÉ DOPRAVNÉ VYBAVENIE sa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v 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1.3., bod f) </w:t>
      </w:r>
      <w:r>
        <w:rPr>
          <w:i/>
          <w:sz w:val="24"/>
          <w:szCs w:val="24"/>
        </w:rPr>
        <w:t xml:space="preserve">(zmeny sú vyznačené </w:t>
      </w:r>
      <w:r>
        <w:rPr>
          <w:b/>
          <w:i/>
          <w:sz w:val="24"/>
          <w:szCs w:val="24"/>
        </w:rPr>
        <w:t>tučným písmom kurzívou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odstavce</w:t>
      </w:r>
      <w:proofErr w:type="spellEnd"/>
      <w:r>
        <w:rPr>
          <w:i/>
          <w:sz w:val="24"/>
          <w:szCs w:val="24"/>
        </w:rPr>
        <w:t xml:space="preserve"> u ktorých nedochádza k zmenám nie sú uvádzané)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Textbody"/>
        <w:widowControl w:val="0"/>
        <w:autoSpaceDE w:val="0"/>
        <w:ind w:left="975" w:right="15" w:hanging="270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ind w:left="432" w:hanging="420"/>
        <w:jc w:val="both"/>
        <w:rPr>
          <w:bCs/>
          <w:iCs/>
          <w:sz w:val="24"/>
          <w:szCs w:val="24"/>
          <w:lang w:eastAsia="cs-CZ"/>
        </w:rPr>
      </w:pPr>
      <w:r>
        <w:rPr>
          <w:bCs/>
          <w:iCs/>
          <w:sz w:val="24"/>
          <w:szCs w:val="24"/>
          <w:lang w:eastAsia="cs-CZ"/>
        </w:rPr>
        <w:t xml:space="preserve">1.3. </w:t>
      </w:r>
      <w:r>
        <w:rPr>
          <w:bCs/>
          <w:iCs/>
          <w:sz w:val="24"/>
          <w:szCs w:val="24"/>
          <w:u w:val="single"/>
          <w:lang w:eastAsia="cs-CZ"/>
        </w:rPr>
        <w:t>Pre miestne komunikácie</w:t>
      </w:r>
      <w:r>
        <w:rPr>
          <w:bCs/>
          <w:iCs/>
          <w:sz w:val="24"/>
          <w:szCs w:val="24"/>
          <w:lang w:eastAsia="cs-CZ"/>
        </w:rPr>
        <w:t xml:space="preserve"> je potrebné v ťažisku územia s prevládajúcou funkciou individuálneho bývania zachovať podmienky pre výstavbu komunikácií funkčnej triedy C3. U jestvujúcich MK dodržať minimálnu šírku jazdného pruhu 2,75-3 m. </w:t>
      </w:r>
      <w:proofErr w:type="spellStart"/>
      <w:r>
        <w:rPr>
          <w:bCs/>
          <w:iCs/>
          <w:sz w:val="24"/>
          <w:szCs w:val="24"/>
          <w:lang w:eastAsia="cs-CZ"/>
        </w:rPr>
        <w:t>Novonavrhované</w:t>
      </w:r>
      <w:proofErr w:type="spellEnd"/>
      <w:r>
        <w:rPr>
          <w:bCs/>
          <w:iCs/>
          <w:sz w:val="24"/>
          <w:szCs w:val="24"/>
          <w:lang w:eastAsia="cs-CZ"/>
        </w:rPr>
        <w:t xml:space="preserve"> miestne komunikácie realizovať v kategórii v zmysle STN 736110 s chodníkmi a zeleným pásom. U komunikácií, kde priestorové pomery nedovoľujú cestu upraviť na požadovanú šírku pre obojsmerné komunikácie alebo svojím charakterom nevyžadujú rekonštrukciu (ulice na konci zástavby), preradiť do kategórie upokojených komunikácií funkčnej triedy D1. V prípa</w:t>
      </w:r>
      <w:r>
        <w:rPr>
          <w:bCs/>
          <w:iCs/>
          <w:sz w:val="24"/>
          <w:szCs w:val="24"/>
          <w:lang w:eastAsia="cs-CZ"/>
        </w:rPr>
        <w:softHyphen/>
        <w:t xml:space="preserve">de zaslepenia trás je na ich konci nutné umiestniť </w:t>
      </w:r>
      <w:proofErr w:type="spellStart"/>
      <w:r>
        <w:rPr>
          <w:bCs/>
          <w:iCs/>
          <w:sz w:val="24"/>
          <w:szCs w:val="24"/>
          <w:lang w:eastAsia="cs-CZ"/>
        </w:rPr>
        <w:t>otoče</w:t>
      </w:r>
      <w:proofErr w:type="spellEnd"/>
      <w:r>
        <w:rPr>
          <w:bCs/>
          <w:iCs/>
          <w:sz w:val="24"/>
          <w:szCs w:val="24"/>
          <w:lang w:eastAsia="cs-CZ"/>
        </w:rPr>
        <w:t xml:space="preserve"> pre vozidlá v zmysle platných noriem. Pre miestne komunikácie je ďalej potrebné:</w:t>
      </w:r>
    </w:p>
    <w:p w:rsidR="005C68B3" w:rsidRDefault="005C68B3" w:rsidP="005C68B3">
      <w:pPr>
        <w:pStyle w:val="Standard"/>
        <w:ind w:left="975" w:hanging="300"/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  <w:lang w:eastAsia="cs-CZ"/>
        </w:rPr>
        <w:t xml:space="preserve">f) vybudovanie miestnych obslužných a prístupových komunikácií na rozvojových plochách v návrhovom období v zmysle návrhu v jednotlivých lokalitách - </w:t>
      </w:r>
      <w:proofErr w:type="spellStart"/>
      <w:r>
        <w:rPr>
          <w:bCs/>
          <w:iCs/>
          <w:sz w:val="24"/>
          <w:szCs w:val="24"/>
          <w:lang w:eastAsia="cs-CZ"/>
        </w:rPr>
        <w:t>novonavrhované</w:t>
      </w:r>
      <w:proofErr w:type="spellEnd"/>
      <w:r>
        <w:rPr>
          <w:bCs/>
          <w:iCs/>
          <w:sz w:val="24"/>
          <w:szCs w:val="24"/>
          <w:lang w:eastAsia="cs-CZ"/>
        </w:rPr>
        <w:t xml:space="preserve"> miestne komunikácie realizovať v kategórii MOU 6,5/30, MO 7/30 a MO 4,5/30 s </w:t>
      </w:r>
      <w:proofErr w:type="spellStart"/>
      <w:r>
        <w:rPr>
          <w:bCs/>
          <w:iCs/>
          <w:sz w:val="24"/>
          <w:szCs w:val="24"/>
          <w:lang w:eastAsia="cs-CZ"/>
        </w:rPr>
        <w:t>výhybňami</w:t>
      </w:r>
      <w:proofErr w:type="spellEnd"/>
      <w:r>
        <w:rPr>
          <w:bCs/>
          <w:iCs/>
          <w:sz w:val="24"/>
          <w:szCs w:val="24"/>
          <w:lang w:eastAsia="cs-CZ"/>
        </w:rPr>
        <w:t xml:space="preserve"> - v zmysle grafickej </w:t>
      </w:r>
      <w:proofErr w:type="spellStart"/>
      <w:r>
        <w:rPr>
          <w:bCs/>
          <w:iCs/>
          <w:sz w:val="24"/>
          <w:szCs w:val="24"/>
          <w:lang w:eastAsia="cs-CZ"/>
        </w:rPr>
        <w:t>časti,</w:t>
      </w:r>
      <w:r>
        <w:rPr>
          <w:b/>
          <w:bCs/>
          <w:i/>
          <w:iCs/>
          <w:sz w:val="24"/>
          <w:szCs w:val="24"/>
          <w:lang w:eastAsia="cs-CZ"/>
        </w:rPr>
        <w:t>napojenie</w:t>
      </w:r>
      <w:proofErr w:type="spellEnd"/>
      <w:r>
        <w:rPr>
          <w:b/>
          <w:bCs/>
          <w:i/>
          <w:iCs/>
          <w:sz w:val="24"/>
          <w:szCs w:val="24"/>
          <w:lang w:eastAsia="cs-CZ"/>
        </w:rPr>
        <w:t xml:space="preserve"> miestnych komunikácií z dôvodu funkčného využitia dotknutého územia na existujúcu cestnú sieť naprojektovať v ďalšom stupni dokumentácie v zmysle platných STN 736110, STN 736102, STN 736101,</w:t>
      </w: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III.2. VODNÉ HOSPODÁRSTVO</w:t>
      </w: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 xml:space="preserve">Podkapitola III.2. VODNÉ HOSPODÁRSTVO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III.3. ENERGETIKA A OZNAMOVACIE VEDENIA</w:t>
      </w: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Cs/>
          <w:i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 xml:space="preserve">Podkapitola III.3. ENERGETIKA A OZNAMOVACIE VEDENIA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ind w:right="-216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III.4. OBRANA ŠTÁTU, POŽIARNA OCHRANA A OCHRANA PRED POVODŇAMI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III.4. OBRANA ŠTÁTU, POŽIARNA OCHRANA A OCHRANA PRED POVODŇAMI sa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v 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4.1.OBRANA ŠTÁTU v bode b) a zároveň sa tento </w:t>
      </w: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dopĺňa o bod </w:t>
      </w:r>
      <w:proofErr w:type="spellStart"/>
      <w:r>
        <w:rPr>
          <w:bCs/>
          <w:i/>
          <w:iCs/>
          <w:sz w:val="24"/>
          <w:szCs w:val="24"/>
        </w:rPr>
        <w:t>bb</w:t>
      </w:r>
      <w:proofErr w:type="spellEnd"/>
      <w:r>
        <w:rPr>
          <w:bCs/>
          <w:i/>
          <w:iCs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(zmeny sú vyznačené </w:t>
      </w:r>
      <w:r>
        <w:rPr>
          <w:b/>
          <w:i/>
          <w:sz w:val="24"/>
          <w:szCs w:val="24"/>
        </w:rPr>
        <w:t>tučným písmom kurzívou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odstavce</w:t>
      </w:r>
      <w:proofErr w:type="spellEnd"/>
      <w:r>
        <w:rPr>
          <w:i/>
          <w:sz w:val="24"/>
          <w:szCs w:val="24"/>
        </w:rPr>
        <w:t xml:space="preserve"> u ktorých nedochádza k zmenám nie sú uvádzané)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right="54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4.1. OBRANA ŠTÁTU</w:t>
      </w:r>
    </w:p>
    <w:p w:rsidR="005C68B3" w:rsidRDefault="005C68B3" w:rsidP="005C68B3">
      <w:pPr>
        <w:pStyle w:val="Standard"/>
        <w:widowControl w:val="0"/>
        <w:autoSpaceDE w:val="0"/>
        <w:ind w:left="696" w:right="12" w:hanging="276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b) ukrytie obyvateľstva zabezpečiť v zmysle Prílohy č. 1 časť III k vyhláške MV SR č. 532/2006 </w:t>
      </w:r>
      <w:proofErr w:type="spellStart"/>
      <w:r>
        <w:rPr>
          <w:bCs/>
          <w:iCs/>
          <w:sz w:val="24"/>
          <w:szCs w:val="24"/>
        </w:rPr>
        <w:t>Z.z</w:t>
      </w:r>
      <w:proofErr w:type="spellEnd"/>
      <w:r>
        <w:rPr>
          <w:bCs/>
          <w:iCs/>
          <w:sz w:val="24"/>
          <w:szCs w:val="24"/>
        </w:rPr>
        <w:t>. o podrobnostiach na zabezpečenie stavebno-technických požiadaviek a technických podmienok zariadení civilnej ochrany  pre 100% počtu obyvateľstva</w:t>
      </w:r>
      <w:r>
        <w:rPr>
          <w:b/>
          <w:i/>
          <w:sz w:val="24"/>
          <w:szCs w:val="24"/>
        </w:rPr>
        <w:t xml:space="preserve"> a v rámci spracovania následných stupňov projektovej dokumentácie rozpracovať a konkretizovať ochranu budúcich obyvateľov ukrytím s dôrazom na nové funkčné využitie riešených lokalít</w:t>
      </w:r>
      <w:r>
        <w:rPr>
          <w:b/>
          <w:bCs/>
          <w:i/>
          <w:iCs/>
          <w:sz w:val="24"/>
          <w:szCs w:val="24"/>
        </w:rPr>
        <w:t>,</w:t>
      </w:r>
    </w:p>
    <w:p w:rsidR="005C68B3" w:rsidRDefault="005C68B3" w:rsidP="005C68B3">
      <w:pPr>
        <w:pStyle w:val="Standard"/>
        <w:widowControl w:val="0"/>
        <w:autoSpaceDE w:val="0"/>
        <w:ind w:left="696" w:right="12" w:hanging="276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bb</w:t>
      </w:r>
      <w:proofErr w:type="spellEnd"/>
      <w:r>
        <w:rPr>
          <w:b/>
          <w:i/>
          <w:sz w:val="24"/>
          <w:szCs w:val="24"/>
        </w:rPr>
        <w:t>) p</w:t>
      </w:r>
      <w:r>
        <w:rPr>
          <w:b/>
          <w:bCs/>
          <w:i/>
          <w:iCs/>
          <w:sz w:val="24"/>
          <w:szCs w:val="24"/>
        </w:rPr>
        <w:t xml:space="preserve">ri riešení úloh na tomto úseku je potrebné dodržiavať zásady vyhlášky MV SR č. 532/2006 </w:t>
      </w:r>
      <w:proofErr w:type="spellStart"/>
      <w:r>
        <w:rPr>
          <w:b/>
          <w:bCs/>
          <w:i/>
          <w:iCs/>
          <w:sz w:val="24"/>
          <w:szCs w:val="24"/>
        </w:rPr>
        <w:t>Z.z</w:t>
      </w:r>
      <w:proofErr w:type="spellEnd"/>
      <w:r>
        <w:rPr>
          <w:b/>
          <w:bCs/>
          <w:i/>
          <w:iCs/>
          <w:sz w:val="24"/>
          <w:szCs w:val="24"/>
        </w:rPr>
        <w:t xml:space="preserve">. o podrobnostiach na zabezpečenie stavebnotechnických požiadaviek a </w:t>
      </w:r>
      <w:r>
        <w:rPr>
          <w:b/>
          <w:bCs/>
          <w:i/>
          <w:iCs/>
          <w:sz w:val="24"/>
          <w:szCs w:val="24"/>
        </w:rPr>
        <w:lastRenderedPageBreak/>
        <w:t>technických podmienok zariadení civilnej ochrany v znení neskorších predpisov, pričom sa jedná o určenie druhov, počtov a kapacít ochranných stavieb ako aj ich umiestnenie v stavbách (§4 ods. 2, 3, 4 citovane] vyhlášky MV SR)</w:t>
      </w:r>
    </w:p>
    <w:p w:rsidR="005C68B3" w:rsidRDefault="005C68B3" w:rsidP="005C68B3">
      <w:pPr>
        <w:pStyle w:val="Standard"/>
        <w:widowControl w:val="0"/>
        <w:autoSpaceDE w:val="0"/>
        <w:ind w:right="-216" w:firstLine="708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312" w:hanging="31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IV. </w:t>
      </w:r>
      <w:r>
        <w:rPr>
          <w:b/>
          <w:bCs/>
          <w:sz w:val="24"/>
          <w:szCs w:val="24"/>
          <w:u w:val="single"/>
        </w:rPr>
        <w:t>ZÁSADY A REGULATÍVY ZACHOVANIA KULTÚRNO-HISTORICKÝCH HODNÔT,OCHRANY A VYUŽÍVANIA PRÍRODNÝCH ZDROJOV, OCHRANY PRÍRODY A TVORBY KRAJINY, VYTVÁRANIA A UDRŽIAVANIA EKOLOGICKEJ STABILITY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IV. ZÁSADY A REGULATÍVY ZACHOVANIA KULTÚRNO-HISTORICKÝCH HODNÔT, OCHRANY A VYUŽÍVANIA PRÍRODNÝCH ZDROJOV, OCHRANY PRÍRODY A TVORBY KRAJINY, VYTVÁRANIA A UDRŽIAVANIA EKOLOGICKEJ STABILITY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nasledovne:</w:t>
      </w:r>
    </w:p>
    <w:p w:rsidR="005C68B3" w:rsidRDefault="005C68B3" w:rsidP="005C68B3">
      <w:pPr>
        <w:pStyle w:val="Standard"/>
        <w:widowControl w:val="0"/>
        <w:autoSpaceDE w:val="0"/>
        <w:ind w:left="312" w:hanging="312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312" w:hanging="31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IV.I.</w:t>
      </w:r>
      <w:r>
        <w:rPr>
          <w:b/>
          <w:bCs/>
          <w:sz w:val="24"/>
          <w:szCs w:val="24"/>
          <w:u w:val="single"/>
        </w:rPr>
        <w:t xml:space="preserve"> ZÁSADY A REGULATÍVY ZACHOVANIA KULTÚRNO-HISTORICKÝCH HODNÔT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IV.I. ZÁSADY A REGULATÍVY ZACHOVANIA KULTÚRNO-HISTORICKÝCH HODNÔT sa </w:t>
      </w:r>
      <w:r>
        <w:rPr>
          <w:b/>
          <w:bCs/>
          <w:i/>
          <w:iCs/>
          <w:sz w:val="24"/>
          <w:szCs w:val="24"/>
        </w:rPr>
        <w:t>mení a dopĺňa</w:t>
      </w:r>
      <w:r>
        <w:rPr>
          <w:bCs/>
          <w:i/>
          <w:iCs/>
          <w:sz w:val="24"/>
          <w:szCs w:val="24"/>
        </w:rPr>
        <w:t xml:space="preserve"> v  bodoch 1.1., 1.12. a 1.13. </w:t>
      </w:r>
      <w:r>
        <w:rPr>
          <w:i/>
          <w:sz w:val="24"/>
          <w:szCs w:val="24"/>
        </w:rPr>
        <w:t xml:space="preserve">(zmeny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 zmenám nie sú uvádzané):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432" w:hanging="4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1.1. </w:t>
      </w:r>
      <w:r>
        <w:rPr>
          <w:bCs/>
          <w:iCs/>
          <w:sz w:val="24"/>
          <w:szCs w:val="24"/>
          <w:u w:val="single"/>
        </w:rPr>
        <w:t>Zachovať a </w:t>
      </w:r>
      <w:proofErr w:type="spellStart"/>
      <w:r>
        <w:rPr>
          <w:bCs/>
          <w:iCs/>
          <w:sz w:val="24"/>
          <w:szCs w:val="24"/>
          <w:u w:val="single"/>
        </w:rPr>
        <w:t>chrániť</w:t>
      </w:r>
      <w:r>
        <w:rPr>
          <w:rStyle w:val="Bodytext4"/>
          <w:b/>
          <w:i/>
          <w:sz w:val="24"/>
          <w:szCs w:val="24"/>
        </w:rPr>
        <w:t>v</w:t>
      </w:r>
      <w:proofErr w:type="spellEnd"/>
      <w:r>
        <w:rPr>
          <w:rStyle w:val="Bodytext4"/>
          <w:b/>
          <w:i/>
          <w:sz w:val="24"/>
          <w:szCs w:val="24"/>
        </w:rPr>
        <w:t xml:space="preserve"> zmysle zákona č. 49/2002 Z. z. o ochrane pamiatkového fondu v znení neskorších predpisov (ďalej len „pamiatkový zákon")</w:t>
      </w:r>
      <w:r>
        <w:rPr>
          <w:b/>
          <w:bCs/>
          <w:i/>
          <w:iCs/>
          <w:sz w:val="24"/>
          <w:szCs w:val="24"/>
        </w:rPr>
        <w:t xml:space="preserve">– nehnuteľnú </w:t>
      </w:r>
      <w:r>
        <w:rPr>
          <w:bCs/>
          <w:iCs/>
          <w:sz w:val="24"/>
          <w:szCs w:val="24"/>
        </w:rPr>
        <w:t>národnú kultúrnu pamiatku ktorá je zapísaná v ústrednom zozname pamiatkového fondu:</w:t>
      </w:r>
    </w:p>
    <w:p w:rsidR="005C68B3" w:rsidRDefault="005C68B3" w:rsidP="005C68B3">
      <w:pPr>
        <w:pStyle w:val="Standard"/>
        <w:widowControl w:val="0"/>
        <w:autoSpaceDE w:val="0"/>
        <w:ind w:left="804" w:hanging="384"/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  <w:u w:val="single"/>
        </w:rPr>
        <w:t>Dom ľudový pamätný</w:t>
      </w:r>
      <w:r>
        <w:rPr>
          <w:bCs/>
          <w:i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</w:rPr>
        <w:t xml:space="preserve">K. </w:t>
      </w:r>
      <w:proofErr w:type="spellStart"/>
      <w:r>
        <w:rPr>
          <w:b/>
          <w:bCs/>
          <w:i/>
          <w:iCs/>
          <w:sz w:val="24"/>
          <w:szCs w:val="24"/>
        </w:rPr>
        <w:t>Brinzová</w:t>
      </w:r>
      <w:proofErr w:type="spellEnd"/>
      <w:r>
        <w:rPr>
          <w:b/>
          <w:bCs/>
          <w:i/>
          <w:iCs/>
          <w:sz w:val="24"/>
          <w:szCs w:val="24"/>
        </w:rPr>
        <w:t xml:space="preserve">; </w:t>
      </w:r>
      <w:r>
        <w:rPr>
          <w:bCs/>
          <w:iCs/>
          <w:sz w:val="24"/>
          <w:szCs w:val="24"/>
        </w:rPr>
        <w:t>Hlavn</w:t>
      </w:r>
      <w:r>
        <w:rPr>
          <w:b/>
          <w:bCs/>
          <w:i/>
          <w:iCs/>
          <w:sz w:val="24"/>
          <w:szCs w:val="24"/>
        </w:rPr>
        <w:t xml:space="preserve">á </w:t>
      </w:r>
      <w:r>
        <w:rPr>
          <w:bCs/>
          <w:iCs/>
          <w:sz w:val="24"/>
          <w:szCs w:val="24"/>
        </w:rPr>
        <w:t>ulic</w:t>
      </w:r>
      <w:r>
        <w:rPr>
          <w:b/>
          <w:bCs/>
          <w:i/>
          <w:iCs/>
          <w:sz w:val="24"/>
          <w:szCs w:val="24"/>
        </w:rPr>
        <w:t xml:space="preserve">a, </w:t>
      </w:r>
      <w:proofErr w:type="spellStart"/>
      <w:r>
        <w:rPr>
          <w:bCs/>
          <w:iCs/>
          <w:sz w:val="24"/>
          <w:szCs w:val="24"/>
        </w:rPr>
        <w:t>súp</w:t>
      </w:r>
      <w:proofErr w:type="spellEnd"/>
      <w:r>
        <w:rPr>
          <w:bCs/>
          <w:iCs/>
          <w:sz w:val="24"/>
          <w:szCs w:val="24"/>
        </w:rPr>
        <w:t>. č. 25; č.</w:t>
      </w:r>
      <w:r>
        <w:rPr>
          <w:b/>
          <w:bCs/>
          <w:i/>
          <w:iCs/>
          <w:sz w:val="24"/>
          <w:szCs w:val="24"/>
        </w:rPr>
        <w:t xml:space="preserve"> ÚZPF: </w:t>
      </w:r>
      <w:r>
        <w:rPr>
          <w:bCs/>
          <w:iCs/>
          <w:sz w:val="24"/>
          <w:szCs w:val="24"/>
        </w:rPr>
        <w:t>11241/</w:t>
      </w:r>
      <w:r>
        <w:rPr>
          <w:b/>
          <w:bCs/>
          <w:i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)postavený koncom 19. storočia s neskoršími </w:t>
      </w:r>
      <w:proofErr w:type="spellStart"/>
      <w:r>
        <w:rPr>
          <w:bCs/>
          <w:iCs/>
          <w:sz w:val="24"/>
          <w:szCs w:val="24"/>
        </w:rPr>
        <w:t>úpravami.</w:t>
      </w:r>
      <w:r>
        <w:rPr>
          <w:b/>
          <w:bCs/>
          <w:i/>
          <w:iCs/>
          <w:sz w:val="24"/>
          <w:szCs w:val="24"/>
        </w:rPr>
        <w:t>Pri</w:t>
      </w:r>
      <w:proofErr w:type="spellEnd"/>
      <w:r>
        <w:rPr>
          <w:b/>
          <w:bCs/>
          <w:i/>
          <w:iCs/>
          <w:sz w:val="24"/>
          <w:szCs w:val="24"/>
        </w:rPr>
        <w:t xml:space="preserve"> obnove národnej kultúrnej pamiatky je potrebné postupovať v zmysle § 32 pamiatkového </w:t>
      </w:r>
      <w:proofErr w:type="spellStart"/>
      <w:r>
        <w:rPr>
          <w:b/>
          <w:bCs/>
          <w:i/>
          <w:iCs/>
          <w:sz w:val="24"/>
          <w:szCs w:val="24"/>
        </w:rPr>
        <w:t>zákona.</w:t>
      </w:r>
      <w:r>
        <w:rPr>
          <w:b/>
          <w:i/>
          <w:sz w:val="24"/>
          <w:szCs w:val="24"/>
        </w:rPr>
        <w:t>V</w:t>
      </w:r>
      <w:proofErr w:type="spellEnd"/>
      <w:r>
        <w:rPr>
          <w:b/>
          <w:i/>
          <w:sz w:val="24"/>
          <w:szCs w:val="24"/>
        </w:rPr>
        <w:t xml:space="preserve"> bezprostrednom okolí nehnuteľnej národnej kultúrnej pamiatky, v okruhu desiatich metrov, nemožno v zmysle § 27 ods. 2 pamiatkového zákona vykonávať stavebnú činnosť ani inú činnosť, ktorá by mohla ohroziť pamiatkové hodnoty kultúrnej pamiatky.</w:t>
      </w:r>
    </w:p>
    <w:p w:rsidR="005C68B3" w:rsidRDefault="005C68B3" w:rsidP="005C68B3">
      <w:pPr>
        <w:pStyle w:val="Prosttext"/>
        <w:ind w:left="456" w:hanging="4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1.12. </w:t>
      </w:r>
      <w:r>
        <w:rPr>
          <w:rFonts w:ascii="Times New Roman" w:hAnsi="Times New Roman" w:cs="Times New Roman"/>
          <w:sz w:val="24"/>
          <w:szCs w:val="24"/>
        </w:rPr>
        <w:t xml:space="preserve">Z dôvodu možnej existencie archeologických nálezov na celom riešenom území musí byť  v jednotlivých etapách realizácie a uplatňovania územného plánu v praxi splnená  nasledovná podmienka v zmysle zákona č. 50/1976 Z. z. o ÚP a SP (úplné znenie 109/1998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a zákona č. 49/2002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ochrane pamiatkového fondu: Investor/stavebník si musí od Krajského pamiatkového úradu </w:t>
      </w:r>
      <w:r>
        <w:rPr>
          <w:rFonts w:ascii="Times New Roman" w:hAnsi="Times New Roman" w:cs="Times New Roman"/>
          <w:bCs/>
          <w:iCs/>
          <w:sz w:val="24"/>
          <w:szCs w:val="24"/>
        </w:rPr>
        <w:t>Trnava</w:t>
      </w:r>
      <w:r>
        <w:rPr>
          <w:rFonts w:ascii="Times New Roman" w:hAnsi="Times New Roman" w:cs="Times New Roman"/>
          <w:sz w:val="24"/>
          <w:szCs w:val="24"/>
        </w:rPr>
        <w:t xml:space="preserve"> v jednotlivých stupňoch územného a stavebného konania vyžiadať konkrétne stanovisko ku každej pripravovanej stavebnej činnosti súvisiacej so zemnými prácami (líniové stavby, budovanie komunikácií, bytová výstavba atď.) z dôvodu, že stavebnou činnosťou resp. zemnými prácami môže dôjsť k porušeniu dosiaľ neevidovaných archeologických nálezísk </w:t>
      </w:r>
      <w:r>
        <w:rPr>
          <w:rFonts w:ascii="Times New Roman" w:hAnsi="Times New Roman" w:cs="Times New Roman"/>
          <w:b/>
          <w:i/>
          <w:sz w:val="24"/>
          <w:szCs w:val="24"/>
        </w:rPr>
        <w:t>ako aj k porušeniu dosiaľ neevidovaných archeologických pamiatok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ind w:left="456" w:hanging="44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1.13.</w:t>
      </w:r>
      <w:r>
        <w:rPr>
          <w:sz w:val="24"/>
          <w:szCs w:val="24"/>
        </w:rPr>
        <w:t xml:space="preserve"> V jednotlivých etapách realizácie </w:t>
      </w:r>
      <w:r>
        <w:rPr>
          <w:bCs/>
          <w:iCs/>
          <w:sz w:val="24"/>
          <w:szCs w:val="24"/>
        </w:rPr>
        <w:t>„AKTUALIZÁCIE 2011“</w:t>
      </w:r>
      <w:r>
        <w:rPr>
          <w:b/>
          <w:i/>
          <w:sz w:val="24"/>
          <w:szCs w:val="24"/>
        </w:rPr>
        <w:t xml:space="preserve">a Zmien a doplnkov 01/2017 </w:t>
      </w:r>
      <w:r>
        <w:rPr>
          <w:sz w:val="24"/>
          <w:szCs w:val="24"/>
        </w:rPr>
        <w:t>dodržiavať konkrétne podmienky a požiadavky predpísané v rozhodnutiach a odborných stanoviskách Krajského  pamiatkového úradu Trnava.</w:t>
      </w:r>
    </w:p>
    <w:p w:rsidR="005C68B3" w:rsidRDefault="005C68B3" w:rsidP="005C68B3">
      <w:pPr>
        <w:pStyle w:val="Standard"/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firstLine="2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IV.2.</w:t>
      </w:r>
      <w:r>
        <w:rPr>
          <w:b/>
          <w:bCs/>
          <w:sz w:val="24"/>
          <w:szCs w:val="24"/>
          <w:u w:val="single"/>
        </w:rPr>
        <w:t xml:space="preserve"> ZÁSADY A REGULATÍVY OCHRANY A VYUŽÍVANIA PRÍRODNÝCH ZDROJOV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IV.2. ZÁSADY A REGULATÍVY OCHRANY A VYUŽÍVANIA PRÍRODNÝCH ZDROJOV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ind w:left="564" w:hanging="552"/>
        <w:jc w:val="both"/>
        <w:rPr>
          <w:b/>
          <w:bCs/>
          <w:i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ind w:left="564" w:hanging="55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lastRenderedPageBreak/>
        <w:t xml:space="preserve">IV.3. </w:t>
      </w:r>
      <w:r>
        <w:rPr>
          <w:b/>
          <w:bCs/>
          <w:sz w:val="24"/>
          <w:szCs w:val="24"/>
          <w:u w:val="single"/>
        </w:rPr>
        <w:t>ZÁSADY A REGULATÍVY  OCHRANY  PRÍRODY A TVORBY  KRAJINY, VYTVÁRANIEA UDRŽIAVANIE EKOLOGICKEJ STABILITY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IV.3. ZÁSADY A REGULATÍVY OCHRANY PRÍRODY A TVORBY KRAJINY, VYTVÁRANIE A UDRŽIAVANIE EKOLOGICKEJ STABILITY sa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v bodoch 3.7., 3.11., 3.28 a dopĺňa o body 3.30. a 3.31.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left="432" w:hanging="4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3.7. Na ochranu regionálneho biokoridoru</w:t>
      </w:r>
      <w:r>
        <w:rPr>
          <w:b/>
          <w:bCs/>
          <w:i/>
          <w:iCs/>
          <w:sz w:val="24"/>
          <w:szCs w:val="24"/>
        </w:rPr>
        <w:t xml:space="preserve"> Stoličný potok </w:t>
      </w:r>
      <w:r>
        <w:rPr>
          <w:bCs/>
          <w:iCs/>
          <w:sz w:val="24"/>
          <w:szCs w:val="24"/>
        </w:rPr>
        <w:t>zabezpečiť minimálnu šírku 40 m, t.j. 20 m na každú stranu</w:t>
      </w:r>
      <w:r>
        <w:rPr>
          <w:b/>
          <w:bCs/>
          <w:i/>
          <w:iCs/>
          <w:sz w:val="24"/>
          <w:szCs w:val="24"/>
        </w:rPr>
        <w:t xml:space="preserve">, rešpektovať jeho brehové porasty a nezasahovať doň </w:t>
      </w:r>
      <w:r>
        <w:rPr>
          <w:bCs/>
          <w:iCs/>
          <w:sz w:val="24"/>
          <w:szCs w:val="24"/>
        </w:rPr>
        <w:t xml:space="preserve">a miestnych biokoridorov 20 m, t.j. 10 m na každú stranu (to znamená nezasahovať do ich plochy </w:t>
      </w:r>
      <w:proofErr w:type="spellStart"/>
      <w:r>
        <w:rPr>
          <w:bCs/>
          <w:iCs/>
          <w:sz w:val="24"/>
          <w:szCs w:val="24"/>
        </w:rPr>
        <w:t>bariérovými</w:t>
      </w:r>
      <w:proofErr w:type="spellEnd"/>
      <w:r>
        <w:rPr>
          <w:bCs/>
          <w:iCs/>
          <w:sz w:val="24"/>
          <w:szCs w:val="24"/>
        </w:rPr>
        <w:t xml:space="preserve"> prvkami, oploteniami, resp. sem neumiestňovať budovy a stavebné zámery) a tým zvýšiť ekologickú stabilitu navrhovaného územia.</w:t>
      </w:r>
    </w:p>
    <w:p w:rsidR="005C68B3" w:rsidRDefault="005C68B3" w:rsidP="005C68B3">
      <w:pPr>
        <w:pStyle w:val="Standard"/>
        <w:ind w:left="528" w:hanging="51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3.11. </w:t>
      </w:r>
      <w:proofErr w:type="spellStart"/>
      <w:r>
        <w:rPr>
          <w:bCs/>
          <w:iCs/>
          <w:sz w:val="24"/>
          <w:szCs w:val="24"/>
        </w:rPr>
        <w:t>Minimalizovat</w:t>
      </w:r>
      <w:proofErr w:type="spellEnd"/>
      <w:r>
        <w:rPr>
          <w:bCs/>
          <w:iCs/>
          <w:sz w:val="24"/>
          <w:szCs w:val="24"/>
        </w:rPr>
        <w:t>' výrub drevín - ak je v rámci rozvojových zámerov nevyhnutné odstraňovanie drevín a porastov rastúcich mimo les,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resp.jestvujúcu</w:t>
      </w:r>
      <w:proofErr w:type="spellEnd"/>
      <w:r>
        <w:rPr>
          <w:b/>
          <w:bCs/>
          <w:i/>
          <w:iCs/>
          <w:sz w:val="24"/>
          <w:szCs w:val="24"/>
        </w:rPr>
        <w:t xml:space="preserve"> líniovú zeleň, obec Veľký Grob ako príslušný orgán nechá vypracovať na základe spoločenskej hodnoty drevín projekt primeranej </w:t>
      </w:r>
      <w:r>
        <w:rPr>
          <w:bCs/>
          <w:iCs/>
          <w:sz w:val="24"/>
          <w:szCs w:val="24"/>
        </w:rPr>
        <w:t>náhradn</w:t>
      </w:r>
      <w:r>
        <w:rPr>
          <w:b/>
          <w:bCs/>
          <w:i/>
          <w:iCs/>
          <w:sz w:val="24"/>
          <w:szCs w:val="24"/>
        </w:rPr>
        <w:t xml:space="preserve">ej </w:t>
      </w:r>
      <w:r>
        <w:rPr>
          <w:bCs/>
          <w:iCs/>
          <w:sz w:val="24"/>
          <w:szCs w:val="24"/>
        </w:rPr>
        <w:t>výsadb</w:t>
      </w:r>
      <w:r>
        <w:rPr>
          <w:b/>
          <w:bCs/>
          <w:i/>
          <w:iCs/>
          <w:sz w:val="24"/>
          <w:szCs w:val="24"/>
        </w:rPr>
        <w:t xml:space="preserve">y drevín a dohliadne na realizáciu náhradnej výsadby, </w:t>
      </w:r>
      <w:r>
        <w:rPr>
          <w:bCs/>
          <w:iCs/>
          <w:sz w:val="24"/>
          <w:szCs w:val="24"/>
        </w:rPr>
        <w:t>prípadne</w:t>
      </w:r>
      <w:r>
        <w:rPr>
          <w:b/>
          <w:bCs/>
          <w:i/>
          <w:iCs/>
          <w:sz w:val="24"/>
          <w:szCs w:val="24"/>
        </w:rPr>
        <w:t xml:space="preserve"> zabezpečí </w:t>
      </w:r>
      <w:r>
        <w:rPr>
          <w:bCs/>
          <w:iCs/>
          <w:sz w:val="24"/>
          <w:szCs w:val="24"/>
        </w:rPr>
        <w:t>finančnú náhradu minimálne vo výške spoločenskej hodnoty vyrúbaných porastov určenú na rozvoj a starostlivosť o verejnú zeleň.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528" w:hanging="50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3.28. Všetky navrhované činnosti v Chránenom vtáčom území Úľanská mokraď </w:t>
      </w:r>
      <w:r>
        <w:rPr>
          <w:b/>
          <w:bCs/>
          <w:i/>
          <w:iCs/>
          <w:sz w:val="24"/>
          <w:szCs w:val="24"/>
        </w:rPr>
        <w:t xml:space="preserve">(vrátane lokality </w:t>
      </w:r>
      <w:proofErr w:type="spellStart"/>
      <w:r>
        <w:rPr>
          <w:b/>
          <w:bCs/>
          <w:i/>
          <w:iCs/>
          <w:sz w:val="24"/>
          <w:szCs w:val="24"/>
        </w:rPr>
        <w:t>ZaD</w:t>
      </w:r>
      <w:proofErr w:type="spellEnd"/>
      <w:r>
        <w:rPr>
          <w:b/>
          <w:bCs/>
          <w:i/>
          <w:iCs/>
          <w:sz w:val="24"/>
          <w:szCs w:val="24"/>
        </w:rPr>
        <w:t xml:space="preserve"> 01/2017-c) </w:t>
      </w:r>
      <w:r>
        <w:rPr>
          <w:bCs/>
          <w:iCs/>
          <w:sz w:val="24"/>
          <w:szCs w:val="24"/>
        </w:rPr>
        <w:t xml:space="preserve">pred samotnou realizáciu musia byť posúdené podľa § 28 ods. 2 až 4 zákona č. 543/2002 </w:t>
      </w:r>
      <w:proofErr w:type="spellStart"/>
      <w:r>
        <w:rPr>
          <w:bCs/>
          <w:iCs/>
          <w:sz w:val="24"/>
          <w:szCs w:val="24"/>
        </w:rPr>
        <w:t>Z.z</w:t>
      </w:r>
      <w:proofErr w:type="spellEnd"/>
      <w:r>
        <w:rPr>
          <w:bCs/>
          <w:iCs/>
          <w:sz w:val="24"/>
          <w:szCs w:val="24"/>
        </w:rPr>
        <w:t xml:space="preserve">., pokiaľ nespadajú do režimu posudzovania podľa zákona č. 24/2006 </w:t>
      </w:r>
      <w:proofErr w:type="spellStart"/>
      <w:r>
        <w:rPr>
          <w:bCs/>
          <w:iCs/>
          <w:sz w:val="24"/>
          <w:szCs w:val="24"/>
        </w:rPr>
        <w:t>Z.z</w:t>
      </w:r>
      <w:proofErr w:type="spellEnd"/>
      <w:r>
        <w:rPr>
          <w:bCs/>
          <w:iCs/>
          <w:sz w:val="24"/>
          <w:szCs w:val="24"/>
        </w:rPr>
        <w:t>..</w:t>
      </w:r>
    </w:p>
    <w:p w:rsidR="005C68B3" w:rsidRDefault="005C68B3" w:rsidP="005C68B3">
      <w:pPr>
        <w:pStyle w:val="Standard"/>
        <w:ind w:left="540" w:hanging="52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3.30. V lokalite </w:t>
      </w:r>
      <w:proofErr w:type="spellStart"/>
      <w:r>
        <w:rPr>
          <w:b/>
          <w:bCs/>
          <w:i/>
          <w:iCs/>
          <w:sz w:val="24"/>
          <w:szCs w:val="24"/>
        </w:rPr>
        <w:t>ZaD</w:t>
      </w:r>
      <w:proofErr w:type="spellEnd"/>
      <w:r>
        <w:rPr>
          <w:b/>
          <w:bCs/>
          <w:i/>
          <w:iCs/>
          <w:sz w:val="24"/>
          <w:szCs w:val="24"/>
        </w:rPr>
        <w:t xml:space="preserve"> 01/2017-c r</w:t>
      </w:r>
      <w:r>
        <w:rPr>
          <w:b/>
          <w:i/>
          <w:sz w:val="24"/>
          <w:szCs w:val="24"/>
        </w:rPr>
        <w:t>ešpektovať Chránené vtáčie územie Úľanská mokraď a nevykonávať zakázané činnosti, ktoré môžu mať negatívny vplyv na predmet ochrany CHVÚ</w:t>
      </w:r>
      <w:r>
        <w:rPr>
          <w:b/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Textbody"/>
        <w:ind w:left="432" w:right="0" w:hanging="42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3.31. V lokalite </w:t>
      </w:r>
      <w:proofErr w:type="spellStart"/>
      <w:r>
        <w:rPr>
          <w:b/>
          <w:bCs/>
          <w:i/>
          <w:iCs/>
          <w:sz w:val="24"/>
          <w:szCs w:val="24"/>
        </w:rPr>
        <w:t>ZaD</w:t>
      </w:r>
      <w:proofErr w:type="spellEnd"/>
      <w:r>
        <w:rPr>
          <w:b/>
          <w:bCs/>
          <w:i/>
          <w:iCs/>
          <w:sz w:val="24"/>
          <w:szCs w:val="24"/>
        </w:rPr>
        <w:t xml:space="preserve"> 01/2017-c r</w:t>
      </w:r>
      <w:r>
        <w:rPr>
          <w:b/>
          <w:i/>
          <w:sz w:val="24"/>
          <w:szCs w:val="24"/>
        </w:rPr>
        <w:t>ešpektovať prvky RÚSES</w:t>
      </w:r>
      <w:r>
        <w:rPr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b/>
          <w:bCs/>
          <w:i/>
          <w:iCs/>
          <w:sz w:val="24"/>
          <w:szCs w:val="24"/>
        </w:rPr>
        <w:t>Nbc</w:t>
      </w:r>
      <w:proofErr w:type="spellEnd"/>
      <w:r>
        <w:rPr>
          <w:b/>
          <w:bCs/>
          <w:i/>
          <w:iCs/>
          <w:sz w:val="24"/>
          <w:szCs w:val="24"/>
        </w:rPr>
        <w:t xml:space="preserve"> Úľanská mokraď a </w:t>
      </w:r>
      <w:proofErr w:type="spellStart"/>
      <w:r>
        <w:rPr>
          <w:b/>
          <w:bCs/>
          <w:i/>
          <w:iCs/>
          <w:sz w:val="24"/>
          <w:szCs w:val="24"/>
        </w:rPr>
        <w:t>Rbk</w:t>
      </w:r>
      <w:proofErr w:type="spellEnd"/>
      <w:r>
        <w:rPr>
          <w:b/>
          <w:bCs/>
          <w:i/>
          <w:iCs/>
          <w:sz w:val="24"/>
          <w:szCs w:val="24"/>
        </w:rPr>
        <w:t xml:space="preserve"> Stoličný potok) a v prípade realizácie navrhovaných zmien zabezpečiť ich ochranu navrhovanou izolačnou zeleňou (E3-2), ktorá oddelí areály výroby a služieb od okolitej krajiny a bude tvorená súvislými pásmi krovín s výsadbou stromov v šírke od 5-10 m, resp. v min. šírke 5m (viacvrstvová línia pozostávajúca z </w:t>
      </w:r>
      <w:proofErr w:type="spellStart"/>
      <w:r>
        <w:rPr>
          <w:b/>
          <w:bCs/>
          <w:i/>
          <w:iCs/>
          <w:sz w:val="24"/>
          <w:szCs w:val="24"/>
        </w:rPr>
        <w:t>krovinnej</w:t>
      </w:r>
      <w:proofErr w:type="spellEnd"/>
      <w:r>
        <w:rPr>
          <w:b/>
          <w:bCs/>
          <w:i/>
          <w:iCs/>
          <w:sz w:val="24"/>
          <w:szCs w:val="24"/>
        </w:rPr>
        <w:t xml:space="preserve"> a </w:t>
      </w:r>
      <w:proofErr w:type="spellStart"/>
      <w:r>
        <w:rPr>
          <w:b/>
          <w:bCs/>
          <w:i/>
          <w:iCs/>
          <w:sz w:val="24"/>
          <w:szCs w:val="24"/>
        </w:rPr>
        <w:t>drevinnej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etáže</w:t>
      </w:r>
      <w:proofErr w:type="spellEnd"/>
      <w:r>
        <w:rPr>
          <w:b/>
          <w:bCs/>
          <w:i/>
          <w:iCs/>
          <w:sz w:val="24"/>
          <w:szCs w:val="24"/>
        </w:rPr>
        <w:t xml:space="preserve"> z domácich </w:t>
      </w:r>
      <w:proofErr w:type="spellStart"/>
      <w:r>
        <w:rPr>
          <w:b/>
          <w:bCs/>
          <w:i/>
          <w:iCs/>
          <w:sz w:val="24"/>
          <w:szCs w:val="24"/>
        </w:rPr>
        <w:t>druhovv</w:t>
      </w:r>
      <w:proofErr w:type="spellEnd"/>
      <w:r>
        <w:rPr>
          <w:b/>
          <w:bCs/>
          <w:i/>
          <w:iCs/>
          <w:sz w:val="24"/>
          <w:szCs w:val="24"/>
        </w:rPr>
        <w:t> kombinácii s ihličnatými druhmi drevín, ktoré zabezpečia optickú izoláciu aj mimo vegetačného obdobia.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528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284" w:hanging="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V. </w:t>
      </w:r>
      <w:r>
        <w:rPr>
          <w:b/>
          <w:bCs/>
          <w:sz w:val="28"/>
          <w:szCs w:val="28"/>
          <w:u w:val="single"/>
        </w:rPr>
        <w:t>ZÁSADY A REGULATÍVY STAROSTLIVOSTI O ŽIVOTNÉ PROSTREDIE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V. ZÁSADY A REGULATÍVY STAROSTLIVOSTI O ŽIVOTNÉ PROSTREDIE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 podkapitolu V.6. RADÓNOVÉ RIZIKO (</w:t>
      </w:r>
      <w:r>
        <w:rPr>
          <w:i/>
          <w:sz w:val="24"/>
          <w:szCs w:val="24"/>
        </w:rPr>
        <w:t xml:space="preserve">doplnenie je vyznačené </w:t>
      </w:r>
      <w:r>
        <w:rPr>
          <w:b/>
          <w:i/>
          <w:sz w:val="24"/>
          <w:szCs w:val="24"/>
        </w:rPr>
        <w:t>tučným písmom kurzívou)</w:t>
      </w:r>
      <w:r>
        <w:rPr>
          <w:bCs/>
          <w:i/>
          <w:iCs/>
          <w:sz w:val="24"/>
          <w:szCs w:val="24"/>
        </w:rPr>
        <w:t>. Jestvujúce podkapitoly sa menia a dopĺňajú nasledovne 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V.1. OCHRANA ČISTOTY OVZDUŠIA A HLUK</w:t>
      </w:r>
      <w:r>
        <w:rPr>
          <w:b/>
          <w:bCs/>
          <w:iCs/>
          <w:sz w:val="24"/>
          <w:szCs w:val="24"/>
        </w:rPr>
        <w:tab/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V.1. OCHRANA ČISTOTY OVZDUŠIA A HLUK sa </w:t>
      </w:r>
      <w:r>
        <w:rPr>
          <w:b/>
          <w:bCs/>
          <w:i/>
          <w:iCs/>
          <w:sz w:val="24"/>
          <w:szCs w:val="24"/>
        </w:rPr>
        <w:t>mení</w:t>
      </w:r>
      <w:r>
        <w:rPr>
          <w:bCs/>
          <w:i/>
          <w:iCs/>
          <w:sz w:val="24"/>
          <w:szCs w:val="24"/>
        </w:rPr>
        <w:t xml:space="preserve"> v bode 1.8. a dopĺňa sa o  bod 1.10.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ind w:left="444" w:hanging="43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1.8. Na zamedzenie </w:t>
      </w:r>
      <w:proofErr w:type="spellStart"/>
      <w:r>
        <w:rPr>
          <w:bCs/>
          <w:iCs/>
          <w:sz w:val="24"/>
          <w:szCs w:val="24"/>
        </w:rPr>
        <w:t>nežiadúcich</w:t>
      </w:r>
      <w:proofErr w:type="spellEnd"/>
      <w:r>
        <w:rPr>
          <w:bCs/>
          <w:iCs/>
          <w:sz w:val="24"/>
          <w:szCs w:val="24"/>
        </w:rPr>
        <w:t xml:space="preserve"> účinkov z navrhovaného </w:t>
      </w:r>
      <w:r>
        <w:rPr>
          <w:sz w:val="24"/>
          <w:szCs w:val="24"/>
        </w:rPr>
        <w:t xml:space="preserve">výrobného areálu </w:t>
      </w:r>
      <w:r>
        <w:rPr>
          <w:b/>
          <w:i/>
          <w:sz w:val="24"/>
          <w:szCs w:val="24"/>
        </w:rPr>
        <w:t>(vrátane polyfunkčného areálu navrhovaného v </w:t>
      </w:r>
      <w:proofErr w:type="spellStart"/>
      <w:r>
        <w:rPr>
          <w:b/>
          <w:i/>
          <w:sz w:val="24"/>
          <w:szCs w:val="24"/>
        </w:rPr>
        <w:t>ZaD</w:t>
      </w:r>
      <w:proofErr w:type="spellEnd"/>
      <w:r>
        <w:rPr>
          <w:b/>
          <w:i/>
          <w:sz w:val="24"/>
          <w:szCs w:val="24"/>
        </w:rPr>
        <w:t xml:space="preserve"> 01/2017) </w:t>
      </w:r>
      <w:r>
        <w:rPr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>poľnohospodárskeho areálu zabezpečiť v ich areáloch výsadbu izolačnej hygienickej vegetácie a tým minimalizovať  nepriaznivé vplyvy na životné prostredie.</w:t>
      </w:r>
    </w:p>
    <w:p w:rsidR="005C68B3" w:rsidRDefault="005C68B3" w:rsidP="005C68B3">
      <w:pPr>
        <w:pStyle w:val="Standard"/>
        <w:ind w:left="444" w:hanging="43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1.10. pri umiestňovaní podnikateľských aktivít do polyfunkčného areálu (JUH), </w:t>
      </w:r>
      <w:proofErr w:type="spellStart"/>
      <w:r>
        <w:rPr>
          <w:b/>
          <w:bCs/>
          <w:i/>
          <w:iCs/>
          <w:sz w:val="24"/>
          <w:szCs w:val="24"/>
        </w:rPr>
        <w:t>zhodnotit</w:t>
      </w:r>
      <w:proofErr w:type="spellEnd"/>
      <w:r>
        <w:rPr>
          <w:b/>
          <w:bCs/>
          <w:i/>
          <w:iCs/>
          <w:sz w:val="24"/>
          <w:szCs w:val="24"/>
        </w:rPr>
        <w:t>' vplyv každej prevádzky na zložky životného prostredia a preukázať, že vplyvom prevádzky nebudú prekročené limitné hodnoty určené právnymi predpismi vo vzťahu k CHVÚ Úľanská mokraď.</w:t>
      </w:r>
    </w:p>
    <w:p w:rsidR="005C68B3" w:rsidRDefault="005C68B3" w:rsidP="005C68B3">
      <w:pPr>
        <w:pStyle w:val="Standard"/>
        <w:ind w:left="444" w:hanging="432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V.2. OCHRANA KVALITY POVRCHOVÝCH A PODZEMNÝCH VÔD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V.2. OCHRANA KVALITY POVRCHOVÝCH A PODZEMNÝCH VÔD sa </w:t>
      </w:r>
      <w:r>
        <w:rPr>
          <w:b/>
          <w:bCs/>
          <w:i/>
          <w:iCs/>
          <w:sz w:val="24"/>
          <w:szCs w:val="24"/>
        </w:rPr>
        <w:t>mení</w:t>
      </w:r>
      <w:r>
        <w:rPr>
          <w:bCs/>
          <w:i/>
          <w:iCs/>
          <w:sz w:val="24"/>
          <w:szCs w:val="24"/>
        </w:rPr>
        <w:t xml:space="preserve"> v bode 2.2.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Textbody"/>
        <w:ind w:left="420" w:right="0" w:hanging="408"/>
        <w:rPr>
          <w:bCs/>
          <w:iCs/>
          <w:sz w:val="24"/>
          <w:szCs w:val="24"/>
        </w:rPr>
      </w:pPr>
    </w:p>
    <w:p w:rsidR="005C68B3" w:rsidRDefault="005C68B3" w:rsidP="005C68B3">
      <w:pPr>
        <w:pStyle w:val="Textbody"/>
        <w:ind w:left="420" w:right="0" w:hanging="408"/>
        <w:rPr>
          <w:sz w:val="24"/>
          <w:szCs w:val="24"/>
        </w:rPr>
      </w:pPr>
      <w:r>
        <w:rPr>
          <w:bCs/>
          <w:iCs/>
          <w:sz w:val="24"/>
          <w:szCs w:val="24"/>
        </w:rPr>
        <w:t>2.2.</w:t>
      </w:r>
      <w:r>
        <w:rPr>
          <w:sz w:val="24"/>
          <w:szCs w:val="24"/>
        </w:rPr>
        <w:t xml:space="preserve"> Zabrániť priesakom znečisťujúcich látok do podzemných vôd, hlavne realizáciou kanalizácie v obci, s účinným prečisťovaním vlastnej ČOV, ktorú návrh </w:t>
      </w:r>
      <w:proofErr w:type="spellStart"/>
      <w:r>
        <w:rPr>
          <w:sz w:val="24"/>
          <w:szCs w:val="24"/>
        </w:rPr>
        <w:t>doporučuje</w:t>
      </w:r>
      <w:proofErr w:type="spellEnd"/>
      <w:r>
        <w:rPr>
          <w:sz w:val="24"/>
          <w:szCs w:val="24"/>
        </w:rPr>
        <w:t xml:space="preserve"> realizovať v juhovýchodnej časti obce pri </w:t>
      </w:r>
      <w:r>
        <w:rPr>
          <w:bCs/>
          <w:iCs/>
          <w:sz w:val="24"/>
          <w:szCs w:val="24"/>
        </w:rPr>
        <w:t xml:space="preserve">Stoličnom potoku </w:t>
      </w:r>
      <w:r>
        <w:rPr>
          <w:b/>
          <w:bCs/>
          <w:i/>
          <w:iCs/>
          <w:sz w:val="24"/>
          <w:szCs w:val="24"/>
        </w:rPr>
        <w:t xml:space="preserve">(v zmysle návrhu </w:t>
      </w:r>
      <w:proofErr w:type="spellStart"/>
      <w:r>
        <w:rPr>
          <w:b/>
          <w:bCs/>
          <w:i/>
          <w:iCs/>
          <w:sz w:val="24"/>
          <w:szCs w:val="24"/>
        </w:rPr>
        <w:t>ZaD</w:t>
      </w:r>
      <w:proofErr w:type="spellEnd"/>
      <w:r>
        <w:rPr>
          <w:b/>
          <w:bCs/>
          <w:i/>
          <w:iCs/>
          <w:sz w:val="24"/>
          <w:szCs w:val="24"/>
        </w:rPr>
        <w:t xml:space="preserve"> 01/2017-c)</w:t>
      </w:r>
      <w:r>
        <w:rPr>
          <w:sz w:val="24"/>
          <w:szCs w:val="24"/>
        </w:rPr>
        <w:t>, zavádzaním nových technológií pri výstavbe.</w:t>
      </w: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V.3. OCHRANA PÔDY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V.3. OCHRANA PÔDY </w:t>
      </w:r>
      <w:r>
        <w:rPr>
          <w:b/>
          <w:bCs/>
          <w:i/>
          <w:iCs/>
          <w:sz w:val="24"/>
          <w:szCs w:val="24"/>
        </w:rPr>
        <w:t>nemení.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708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11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V.4. ODPADOVÉ HOSPODÁRSTVO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V.4. ODPADOVÉ HOSPODÁRSTVO sa </w:t>
      </w:r>
      <w:r>
        <w:rPr>
          <w:b/>
          <w:bCs/>
          <w:i/>
          <w:iCs/>
          <w:sz w:val="24"/>
          <w:szCs w:val="24"/>
        </w:rPr>
        <w:t>mení</w:t>
      </w:r>
      <w:r>
        <w:rPr>
          <w:bCs/>
          <w:i/>
          <w:iCs/>
          <w:sz w:val="24"/>
          <w:szCs w:val="24"/>
        </w:rPr>
        <w:t xml:space="preserve"> v bodoch 4.2., 4.3. a 4.4.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Normalpraktik"/>
        <w:spacing w:after="0" w:line="240" w:lineRule="auto"/>
        <w:ind w:left="420" w:hanging="408"/>
        <w:rPr>
          <w:rFonts w:ascii="Times New Roman" w:hAnsi="Times New Roman"/>
          <w:bCs/>
          <w:iCs/>
          <w:sz w:val="24"/>
          <w:szCs w:val="24"/>
        </w:rPr>
      </w:pPr>
    </w:p>
    <w:p w:rsidR="005C68B3" w:rsidRDefault="005C68B3" w:rsidP="005C68B3">
      <w:pPr>
        <w:pStyle w:val="Normalpraktik"/>
        <w:spacing w:after="0" w:line="240" w:lineRule="auto"/>
        <w:ind w:left="420" w:hanging="40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Pri príprave a realizácii výstavby dodržiavať ustanovenia zákona č. </w:t>
      </w:r>
      <w:r>
        <w:rPr>
          <w:rFonts w:ascii="Times New Roman" w:hAnsi="Times New Roman"/>
          <w:b/>
          <w:i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b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Z.z.</w:t>
      </w:r>
      <w:r>
        <w:rPr>
          <w:rFonts w:ascii="Times New Roman" w:hAnsi="Times New Roman"/>
          <w:sz w:val="24"/>
          <w:szCs w:val="24"/>
        </w:rPr>
        <w:t xml:space="preserve"> o odpadoch v znení neskorších predpisov, zákona č. 529/2002 Z. z. o obaloch a s ostatné súvisiace predpisy na úseku odpadového hospodárstva.</w:t>
      </w:r>
    </w:p>
    <w:p w:rsidR="005C68B3" w:rsidRDefault="005C68B3" w:rsidP="005C68B3">
      <w:pPr>
        <w:pStyle w:val="Normalpraktik"/>
        <w:spacing w:after="0" w:line="240" w:lineRule="auto"/>
        <w:ind w:left="420" w:hanging="408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4.3.Zber, odvoz a likvidovanie odpadu zabezpečovať v rámci celého sídelného útvaru v potrebnom rozsahu príslušným podnikateľským subjektom v súlade s platnou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legislatívou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nakladanie s odpadmi podrobne riešiť v jednotlivých projektových dokumentáciách, ktoré investori predložia k vyjadreniu orgánu štátnej správy odpadového hospodárstva v zmysle § 99 zákona č. 79/2015 Z. z. o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odpadocha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v ktorých budú vyšpecifikované druhy odpadov, vznikajúce pri výstavbe a prevádzke objektov, zaradené podľa vyhlášky MZP SR č. 365/2015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Z.z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., ktorou sa ustanovuje Katalóg odpadov.</w:t>
      </w:r>
    </w:p>
    <w:p w:rsidR="005C68B3" w:rsidRDefault="005C68B3" w:rsidP="005C68B3">
      <w:pPr>
        <w:pStyle w:val="Normalpraktik"/>
        <w:spacing w:after="0" w:line="0" w:lineRule="atLeast"/>
        <w:ind w:left="420" w:hanging="40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4.4. Vytvoriť priestorové a organizačné podmienky na vybudovanie zberného dvora komunálneho odpadu (separovaný zber odpadu, vytriediť druhotné suroviny) a na vybudovanie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kompostoviska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(zhodnocovanie biologicky rozložiteľného komunálneho odpadu)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v zmysle návrhu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ZaD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01/2017-c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C68B3" w:rsidRDefault="005C68B3" w:rsidP="005C68B3">
      <w:pPr>
        <w:pStyle w:val="Normalpraktik"/>
        <w:spacing w:after="0" w:line="240" w:lineRule="auto"/>
        <w:ind w:left="426" w:hanging="426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V.5. DOPLŇUJÚCE USTANOVENIA Z HĽADISKA STAROSTLIVOSTI O ŽIVOTNÉ PROSTREDIE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V.5. DOPLŇUJÚCE USTANOVENIA Z HĽADISKA STAROSTLIVOSTI O ŽIVOTNÉ PROSTREDIE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12"/>
        <w:jc w:val="both"/>
        <w:rPr>
          <w:b/>
          <w:bCs/>
          <w:i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firstLine="12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V.6. RADÓNOVÉ RIZIKO</w:t>
      </w:r>
    </w:p>
    <w:p w:rsidR="005C68B3" w:rsidRDefault="005C68B3" w:rsidP="005C68B3">
      <w:pPr>
        <w:pStyle w:val="Normalpraktik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6.1.</w:t>
      </w:r>
      <w:r>
        <w:rPr>
          <w:rFonts w:ascii="Times New Roman" w:hAnsi="Times New Roman"/>
          <w:b/>
          <w:i/>
          <w:sz w:val="24"/>
          <w:szCs w:val="24"/>
        </w:rPr>
        <w:t xml:space="preserve"> Katastrálne územie spadá do nízkeho až stredného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radónového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rizika. Stredné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radónové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riziko môže negatívne ovplyvniť možnosti ďalšieho využitia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územia.Stredné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radónové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riziko môže negatívne ovplyvniť možnosti ďalšieho využitia územia. </w:t>
      </w:r>
    </w:p>
    <w:p w:rsidR="005C68B3" w:rsidRDefault="005C68B3" w:rsidP="005C68B3">
      <w:pPr>
        <w:pStyle w:val="Normalpraktik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6.2. Podľa § 20 ods. 3 geologického zákona Ministerstvo ŽP SR vymedzuje ako riziko stavebného využitia územia výskyt stredného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radónového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rizika. Vhodnosť a podmienky stavebného využitia územia s výskytom stredného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radónové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rizika je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>potrebné posúdiť podľa zákona č. 355/2007 Z. z. o ochrane, podpore a rozvoji verejného zdravia a o zmene a doplnení niektorých zákonov v znení neskorších predpisov a vyhlášky MZ SR č. 528/2007 Z. z., ktorou sa ustanovujú podrobnosti o požiadavkách na obmedzenie ožiarenia z prírodného žiarenia.</w:t>
      </w:r>
    </w:p>
    <w:p w:rsidR="005C68B3" w:rsidRDefault="005C68B3" w:rsidP="005C68B3">
      <w:pPr>
        <w:pStyle w:val="Normalpraktik"/>
        <w:spacing w:after="0" w:line="240" w:lineRule="auto"/>
        <w:ind w:left="948" w:hanging="252"/>
        <w:rPr>
          <w:rFonts w:ascii="Times New Roman" w:hAnsi="Times New Roman"/>
          <w:sz w:val="24"/>
          <w:szCs w:val="24"/>
        </w:rPr>
      </w:pPr>
    </w:p>
    <w:p w:rsidR="005C68B3" w:rsidRDefault="005C68B3" w:rsidP="005C68B3">
      <w:pPr>
        <w:pStyle w:val="Normalpraktik"/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VI. PRIESTOROVÁ ŠTRUKTÚRA A VYUŽÍVANIE KRAJINY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VI. PRIESTOROVÁ ŠTRUKTÚRA A VYUŽÍVANIE KRAJINY </w:t>
      </w:r>
      <w:r>
        <w:rPr>
          <w:b/>
          <w:bCs/>
          <w:i/>
          <w:iCs/>
          <w:sz w:val="24"/>
          <w:szCs w:val="24"/>
        </w:rPr>
        <w:t>nemení.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right="-441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C2.</w:t>
      </w:r>
      <w:r>
        <w:rPr>
          <w:b/>
          <w:bCs/>
          <w:iCs/>
          <w:sz w:val="28"/>
          <w:szCs w:val="28"/>
          <w:u w:val="single"/>
        </w:rPr>
        <w:tab/>
        <w:t>OPATRENIA A PODMIENKY NA VYUŽITIE ÚZEMIA</w:t>
      </w:r>
    </w:p>
    <w:p w:rsidR="005C68B3" w:rsidRDefault="005C68B3" w:rsidP="005C68B3">
      <w:pPr>
        <w:pStyle w:val="Standard"/>
        <w:widowControl w:val="0"/>
        <w:autoSpaceDE w:val="0"/>
        <w:ind w:right="-441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časť C2. OPATRENIA A PODMIENKY NA VYUŽITIE ÚZEMIA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 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I. 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VYMEDZENIE ZASTAVANÉHO ÚZEMIA OBCE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I. VYMEDZENIE ZASTAVANÉHO ÚZEMIA OBCE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  bod 1.4. (doplnenie je</w:t>
      </w:r>
      <w:r>
        <w:rPr>
          <w:i/>
          <w:sz w:val="24"/>
          <w:szCs w:val="24"/>
        </w:rPr>
        <w:t xml:space="preserve">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Standard"/>
        <w:ind w:right="54" w:firstLine="708"/>
        <w:jc w:val="both"/>
        <w:rPr>
          <w:b/>
          <w:bCs/>
          <w:sz w:val="24"/>
          <w:szCs w:val="24"/>
        </w:rPr>
      </w:pPr>
    </w:p>
    <w:p w:rsidR="005C68B3" w:rsidRDefault="005C68B3" w:rsidP="005C68B3">
      <w:pPr>
        <w:pStyle w:val="Standard"/>
        <w:ind w:left="420" w:hanging="408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1.4.</w:t>
      </w:r>
      <w:r>
        <w:rPr>
          <w:b/>
          <w:i/>
          <w:sz w:val="24"/>
          <w:szCs w:val="24"/>
        </w:rPr>
        <w:t xml:space="preserve"> V súvislosti s návrhom rozvojových plôch v </w:t>
      </w:r>
      <w:r>
        <w:rPr>
          <w:b/>
          <w:bCs/>
          <w:i/>
          <w:iCs/>
          <w:sz w:val="24"/>
          <w:szCs w:val="24"/>
        </w:rPr>
        <w:t xml:space="preserve">„ZMENÁCH A DOPLNKOCH 01/2017“ sa </w:t>
      </w:r>
      <w:r>
        <w:rPr>
          <w:b/>
          <w:i/>
          <w:sz w:val="24"/>
          <w:szCs w:val="24"/>
        </w:rPr>
        <w:t>zastavané územie rozširuje o :</w:t>
      </w:r>
    </w:p>
    <w:p w:rsidR="005C68B3" w:rsidRDefault="005C68B3" w:rsidP="005C68B3">
      <w:pPr>
        <w:pStyle w:val="Standard"/>
        <w:ind w:left="588" w:hanging="16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 územie, ktoré je navrhnuté na zastavanie rozvojovými plochami podľa </w:t>
      </w:r>
      <w:r>
        <w:rPr>
          <w:b/>
          <w:bCs/>
          <w:i/>
          <w:iCs/>
          <w:sz w:val="24"/>
          <w:szCs w:val="24"/>
        </w:rPr>
        <w:t xml:space="preserve">„ZMIEN A DOPLNKOV 01/2017“ </w:t>
      </w:r>
      <w:r>
        <w:rPr>
          <w:b/>
          <w:i/>
          <w:sz w:val="24"/>
          <w:szCs w:val="24"/>
        </w:rPr>
        <w:t>ÚPN obce a v grafickej časti je toto územie ohraničené navrhovanou hranicou zastavaného územia.</w:t>
      </w: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II.</w:t>
      </w:r>
      <w:r>
        <w:rPr>
          <w:b/>
          <w:bCs/>
          <w:sz w:val="24"/>
          <w:szCs w:val="24"/>
          <w:u w:val="single"/>
        </w:rPr>
        <w:t xml:space="preserve"> VYMEDZENIE OCHRANNÝCH PÁSIEM PODĽA OSOBITNÝCH PREDPISOV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II. VYMEDZENIE OCHRANNÝCH PÁSIEM PODĽA OSOBITNÝCH PREDPISOV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II.1. OCHRANNÉ PÁSMA DOPRAVNÉHO VYBAVENIA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Podkapitola II.1. OCHRANNÉ PÁSMA DOPRAVNÉHO VYBAVENIA sa mení v bode 1.2.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ind w:left="420" w:hanging="4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1.2. Pre cestné komunikácie v nezastavanom území obce platia ochranné pásma v zmysle zákona č.135/1961 Zb. o pozemných komunikáciách (cestný zákon) v znení neskorších predpisov a vykonávacej vyhlášky k zákonu o pozemných komunikáciách č. 35/84 Zb.:</w:t>
      </w:r>
    </w:p>
    <w:p w:rsidR="005C68B3" w:rsidRDefault="005C68B3" w:rsidP="005C68B3">
      <w:pPr>
        <w:pStyle w:val="Standard"/>
        <w:ind w:left="993" w:hanging="426"/>
        <w:jc w:val="both"/>
        <w:rPr>
          <w:sz w:val="24"/>
          <w:szCs w:val="24"/>
        </w:rPr>
      </w:pPr>
      <w:r>
        <w:rPr>
          <w:iCs/>
          <w:sz w:val="24"/>
          <w:szCs w:val="24"/>
        </w:rPr>
        <w:sym w:font="Times New Roman" w:char="F0B7"/>
      </w:r>
      <w:r>
        <w:rPr>
          <w:iCs/>
          <w:sz w:val="24"/>
          <w:szCs w:val="24"/>
        </w:rPr>
        <w:tab/>
        <w:t>cesta III. triedy</w:t>
      </w:r>
      <w:r>
        <w:rPr>
          <w:iCs/>
          <w:sz w:val="24"/>
          <w:szCs w:val="24"/>
          <w:lang w:val="cs-CZ"/>
        </w:rPr>
        <w:t xml:space="preserve"> č. </w:t>
      </w:r>
      <w:r>
        <w:rPr>
          <w:b/>
          <w:i/>
          <w:iCs/>
          <w:sz w:val="24"/>
          <w:szCs w:val="24"/>
          <w:lang w:val="cs-CZ"/>
        </w:rPr>
        <w:t>1043</w:t>
      </w:r>
      <w:r>
        <w:rPr>
          <w:bCs/>
          <w:iCs/>
          <w:sz w:val="24"/>
          <w:szCs w:val="24"/>
          <w:lang w:val="cs-CZ"/>
        </w:rPr>
        <w:t>(v </w:t>
      </w:r>
      <w:proofErr w:type="spellStart"/>
      <w:r>
        <w:rPr>
          <w:bCs/>
          <w:iCs/>
          <w:sz w:val="24"/>
          <w:szCs w:val="24"/>
          <w:lang w:val="cs-CZ"/>
        </w:rPr>
        <w:t>nezastavanom</w:t>
      </w:r>
      <w:proofErr w:type="spellEnd"/>
      <w:r>
        <w:rPr>
          <w:bCs/>
          <w:iCs/>
          <w:sz w:val="24"/>
          <w:szCs w:val="24"/>
          <w:lang w:val="cs-CZ"/>
        </w:rPr>
        <w:t xml:space="preserve"> území obce)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</w:rPr>
        <w:t xml:space="preserve">  20 m od osi vozovky</w:t>
      </w:r>
    </w:p>
    <w:p w:rsidR="005C68B3" w:rsidRDefault="005C68B3" w:rsidP="005C68B3">
      <w:pPr>
        <w:pStyle w:val="Standard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F0B7"/>
      </w:r>
      <w:r>
        <w:rPr>
          <w:sz w:val="24"/>
          <w:szCs w:val="24"/>
        </w:rPr>
        <w:tab/>
        <w:t>cesta III. triedy</w:t>
      </w:r>
      <w:r>
        <w:rPr>
          <w:sz w:val="24"/>
          <w:szCs w:val="24"/>
          <w:lang w:val="cs-CZ"/>
        </w:rPr>
        <w:t xml:space="preserve"> č. </w:t>
      </w:r>
      <w:r>
        <w:rPr>
          <w:b/>
          <w:i/>
          <w:sz w:val="24"/>
          <w:szCs w:val="24"/>
          <w:lang w:val="cs-CZ"/>
        </w:rPr>
        <w:t>1052</w:t>
      </w:r>
      <w:r>
        <w:rPr>
          <w:bCs/>
          <w:iCs/>
          <w:sz w:val="24"/>
          <w:szCs w:val="24"/>
          <w:lang w:val="cs-CZ"/>
        </w:rPr>
        <w:t>(v </w:t>
      </w:r>
      <w:proofErr w:type="spellStart"/>
      <w:r>
        <w:rPr>
          <w:bCs/>
          <w:iCs/>
          <w:sz w:val="24"/>
          <w:szCs w:val="24"/>
          <w:lang w:val="cs-CZ"/>
        </w:rPr>
        <w:t>nezastavanom</w:t>
      </w:r>
      <w:proofErr w:type="spellEnd"/>
      <w:r>
        <w:rPr>
          <w:bCs/>
          <w:iCs/>
          <w:sz w:val="24"/>
          <w:szCs w:val="24"/>
          <w:lang w:val="cs-CZ"/>
        </w:rPr>
        <w:t xml:space="preserve"> území obce)</w:t>
      </w:r>
      <w:r>
        <w:rPr>
          <w:sz w:val="24"/>
          <w:szCs w:val="24"/>
          <w:lang w:val="cs-CZ"/>
        </w:rPr>
        <w:tab/>
      </w:r>
      <w:r>
        <w:rPr>
          <w:iCs/>
          <w:sz w:val="24"/>
          <w:szCs w:val="24"/>
        </w:rPr>
        <w:t xml:space="preserve">  20 m od osi vozovky</w:t>
      </w:r>
    </w:p>
    <w:p w:rsidR="005C68B3" w:rsidRDefault="005C68B3" w:rsidP="005C68B3">
      <w:pPr>
        <w:pStyle w:val="Standard"/>
        <w:ind w:left="993" w:hanging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sym w:font="Times New Roman" w:char="F0B7"/>
      </w:r>
      <w:r>
        <w:rPr>
          <w:iCs/>
          <w:sz w:val="24"/>
          <w:szCs w:val="24"/>
        </w:rPr>
        <w:tab/>
        <w:t>cesta III. triedy</w:t>
      </w:r>
      <w:r>
        <w:rPr>
          <w:iCs/>
          <w:sz w:val="24"/>
          <w:szCs w:val="24"/>
          <w:lang w:val="cs-CZ"/>
        </w:rPr>
        <w:t xml:space="preserve"> č. </w:t>
      </w:r>
      <w:r>
        <w:rPr>
          <w:b/>
          <w:i/>
          <w:iCs/>
          <w:sz w:val="24"/>
          <w:szCs w:val="24"/>
          <w:lang w:val="cs-CZ"/>
        </w:rPr>
        <w:t>1334</w:t>
      </w:r>
      <w:r>
        <w:rPr>
          <w:bCs/>
          <w:iCs/>
          <w:sz w:val="24"/>
          <w:szCs w:val="24"/>
          <w:lang w:val="cs-CZ"/>
        </w:rPr>
        <w:t>(v </w:t>
      </w:r>
      <w:proofErr w:type="spellStart"/>
      <w:r>
        <w:rPr>
          <w:bCs/>
          <w:iCs/>
          <w:sz w:val="24"/>
          <w:szCs w:val="24"/>
          <w:lang w:val="cs-CZ"/>
        </w:rPr>
        <w:t>nezastavanom</w:t>
      </w:r>
      <w:proofErr w:type="spellEnd"/>
      <w:r>
        <w:rPr>
          <w:bCs/>
          <w:iCs/>
          <w:sz w:val="24"/>
          <w:szCs w:val="24"/>
          <w:lang w:val="cs-CZ"/>
        </w:rPr>
        <w:t xml:space="preserve"> území obce)</w:t>
      </w:r>
      <w:r>
        <w:rPr>
          <w:iCs/>
          <w:sz w:val="24"/>
          <w:szCs w:val="24"/>
          <w:lang w:val="cs-CZ"/>
        </w:rPr>
        <w:tab/>
      </w:r>
      <w:r>
        <w:rPr>
          <w:iCs/>
          <w:sz w:val="24"/>
          <w:szCs w:val="24"/>
        </w:rPr>
        <w:t xml:space="preserve">  20 m od osi vozovky</w:t>
      </w: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II.2. OCHRANNÉ PÁSMA TECHNICKÉHO VYBAVENIA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II.2. OCHRANNÉ PÁSMA TECHNICKÉHO VYBAVENIA sa </w:t>
      </w:r>
      <w:r>
        <w:rPr>
          <w:b/>
          <w:bCs/>
          <w:i/>
          <w:iCs/>
          <w:sz w:val="24"/>
          <w:szCs w:val="24"/>
        </w:rPr>
        <w:t>mení</w:t>
      </w:r>
      <w:r>
        <w:rPr>
          <w:bCs/>
          <w:i/>
          <w:iCs/>
          <w:sz w:val="24"/>
          <w:szCs w:val="24"/>
        </w:rPr>
        <w:t xml:space="preserve"> v 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2.2.Energetika a oznamovacie vedenia, v bodoch 2.2.1. a 2.2.8. nasledovne (</w:t>
      </w:r>
      <w:r>
        <w:rPr>
          <w:i/>
          <w:sz w:val="24"/>
          <w:szCs w:val="24"/>
        </w:rPr>
        <w:t xml:space="preserve">zmeny sú vyznačené </w:t>
      </w:r>
      <w:r>
        <w:rPr>
          <w:b/>
          <w:i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ku zmenám nie sú uvádzané):</w:t>
      </w: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2.2. </w:t>
      </w:r>
      <w:r>
        <w:rPr>
          <w:bCs/>
          <w:iCs/>
          <w:sz w:val="24"/>
          <w:szCs w:val="24"/>
          <w:u w:val="single"/>
        </w:rPr>
        <w:t>Energetika a oznamovacie vedenia.</w:t>
      </w:r>
    </w:p>
    <w:p w:rsidR="005C68B3" w:rsidRDefault="005C68B3" w:rsidP="005C68B3">
      <w:pPr>
        <w:pStyle w:val="Textbodyindent"/>
        <w:ind w:left="996" w:right="0" w:hanging="57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2.2.1. Pri výstavbe treba rešpektovať ochranné pásma </w:t>
      </w:r>
      <w:proofErr w:type="spellStart"/>
      <w:r>
        <w:rPr>
          <w:bCs/>
          <w:iCs/>
          <w:sz w:val="24"/>
          <w:szCs w:val="24"/>
        </w:rPr>
        <w:t>elektro-energetických</w:t>
      </w:r>
      <w:proofErr w:type="spellEnd"/>
      <w:r>
        <w:rPr>
          <w:bCs/>
          <w:iCs/>
          <w:sz w:val="24"/>
          <w:szCs w:val="24"/>
        </w:rPr>
        <w:t xml:space="preserve"> zariadení </w:t>
      </w:r>
      <w:r>
        <w:rPr>
          <w:bCs/>
          <w:iCs/>
          <w:sz w:val="24"/>
          <w:szCs w:val="24"/>
        </w:rPr>
        <w:lastRenderedPageBreak/>
        <w:t xml:space="preserve">podľa zákona č. </w:t>
      </w:r>
      <w:r>
        <w:rPr>
          <w:b/>
          <w:bCs/>
          <w:i/>
          <w:iCs/>
          <w:sz w:val="24"/>
          <w:szCs w:val="24"/>
        </w:rPr>
        <w:t>251</w:t>
      </w:r>
      <w:r>
        <w:rPr>
          <w:bCs/>
          <w:iCs/>
          <w:sz w:val="24"/>
          <w:szCs w:val="24"/>
        </w:rPr>
        <w:t>/20</w:t>
      </w:r>
      <w:r>
        <w:rPr>
          <w:b/>
          <w:bCs/>
          <w:i/>
          <w:iCs/>
          <w:sz w:val="24"/>
          <w:szCs w:val="24"/>
        </w:rPr>
        <w:t>12</w:t>
      </w:r>
      <w:r>
        <w:rPr>
          <w:bCs/>
          <w:iCs/>
          <w:sz w:val="24"/>
          <w:szCs w:val="24"/>
        </w:rPr>
        <w:t>Z.z. o energetike v znení neskorších predpisov.</w:t>
      </w:r>
    </w:p>
    <w:p w:rsidR="005C68B3" w:rsidRDefault="005C68B3" w:rsidP="005C68B3">
      <w:pPr>
        <w:pStyle w:val="Textbodyindent"/>
        <w:ind w:left="996" w:right="0" w:hanging="57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2.2.8. Ochranné pásma </w:t>
      </w:r>
      <w:r>
        <w:rPr>
          <w:bCs/>
          <w:iCs/>
          <w:sz w:val="24"/>
          <w:szCs w:val="24"/>
          <w:u w:val="single"/>
        </w:rPr>
        <w:t>elektronických vedení</w:t>
      </w:r>
      <w:r>
        <w:rPr>
          <w:bCs/>
          <w:iCs/>
          <w:sz w:val="24"/>
          <w:szCs w:val="24"/>
        </w:rPr>
        <w:t xml:space="preserve"> sú vymedzené v zmysle § 67 zákona č. </w:t>
      </w:r>
      <w:r>
        <w:rPr>
          <w:b/>
          <w:bCs/>
          <w:i/>
          <w:iCs/>
          <w:sz w:val="24"/>
          <w:szCs w:val="24"/>
        </w:rPr>
        <w:t>351</w:t>
      </w:r>
      <w:r>
        <w:rPr>
          <w:bCs/>
          <w:iCs/>
          <w:sz w:val="24"/>
          <w:szCs w:val="24"/>
        </w:rPr>
        <w:t>/20</w:t>
      </w:r>
      <w:r>
        <w:rPr>
          <w:b/>
          <w:bCs/>
          <w:i/>
          <w:iCs/>
          <w:sz w:val="24"/>
          <w:szCs w:val="24"/>
        </w:rPr>
        <w:t>11</w:t>
      </w:r>
      <w:r>
        <w:rPr>
          <w:bCs/>
          <w:iCs/>
          <w:sz w:val="24"/>
          <w:szCs w:val="24"/>
        </w:rPr>
        <w:t xml:space="preserve">Z.z. v znení </w:t>
      </w:r>
      <w:proofErr w:type="spellStart"/>
      <w:r>
        <w:rPr>
          <w:bCs/>
          <w:iCs/>
          <w:sz w:val="24"/>
          <w:szCs w:val="24"/>
        </w:rPr>
        <w:t>nesk</w:t>
      </w:r>
      <w:proofErr w:type="spellEnd"/>
      <w:r>
        <w:rPr>
          <w:bCs/>
          <w:iCs/>
          <w:sz w:val="24"/>
          <w:szCs w:val="24"/>
        </w:rPr>
        <w:t>. predpisov o elektronických komunikáciách.</w:t>
      </w:r>
    </w:p>
    <w:p w:rsidR="005C68B3" w:rsidRDefault="005C68B3" w:rsidP="005C68B3">
      <w:pPr>
        <w:pStyle w:val="Standard"/>
        <w:widowControl w:val="0"/>
        <w:tabs>
          <w:tab w:val="left" w:pos="1455"/>
        </w:tabs>
        <w:ind w:left="10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Ochranné pásmo vedenia je široké 1,5 m  od osi jeho trasy a prebieha po celej dĺžke jeho trasy. Hĺbka a výška ochranného pásma je 2 m od úrovne zeme, ak ide o podzemné vedenie a v okruhu 2 m, ak ide o nadzemné vedenie.</w:t>
      </w:r>
    </w:p>
    <w:p w:rsidR="005C68B3" w:rsidRDefault="005C68B3" w:rsidP="005C68B3">
      <w:pPr>
        <w:pStyle w:val="Standard"/>
        <w:widowControl w:val="0"/>
        <w:tabs>
          <w:tab w:val="left" w:pos="1455"/>
        </w:tabs>
        <w:ind w:left="1020"/>
        <w:jc w:val="both"/>
        <w:rPr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II.3. OSTATNÉ OCHRANNÉ PÁSMA A OBMEDZENIA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podkapitola II.3. OSTATNÉ OCHRANNÉ PÁSMA A OBMEDZENIA v 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3.1. Ochranné pásma vodných tokov </w:t>
      </w:r>
      <w:r>
        <w:rPr>
          <w:b/>
          <w:bCs/>
          <w:i/>
          <w:iCs/>
          <w:sz w:val="24"/>
          <w:szCs w:val="24"/>
        </w:rPr>
        <w:t xml:space="preserve">dopĺňa </w:t>
      </w:r>
      <w:r>
        <w:rPr>
          <w:bCs/>
          <w:i/>
          <w:iCs/>
          <w:sz w:val="24"/>
          <w:szCs w:val="24"/>
        </w:rPr>
        <w:t>o bod 3.1.8. nasledovne (</w:t>
      </w:r>
      <w:r>
        <w:rPr>
          <w:i/>
          <w:sz w:val="24"/>
          <w:szCs w:val="24"/>
        </w:rPr>
        <w:t xml:space="preserve">doplnenie je vyznačené </w:t>
      </w:r>
      <w:r>
        <w:rPr>
          <w:b/>
          <w:i/>
          <w:sz w:val="24"/>
          <w:szCs w:val="24"/>
        </w:rPr>
        <w:t xml:space="preserve">tučným písmom kurzívou, </w:t>
      </w:r>
      <w:proofErr w:type="spellStart"/>
      <w:r>
        <w:rPr>
          <w:bCs/>
          <w:i/>
          <w:iCs/>
          <w:sz w:val="24"/>
          <w:szCs w:val="24"/>
        </w:rPr>
        <w:t>odstavce</w:t>
      </w:r>
      <w:proofErr w:type="spellEnd"/>
      <w:r>
        <w:rPr>
          <w:bCs/>
          <w:i/>
          <w:iCs/>
          <w:sz w:val="24"/>
          <w:szCs w:val="24"/>
        </w:rPr>
        <w:t xml:space="preserve"> a body u ktorých nedochádza k zmenám nie sú uvádzané:</w:t>
      </w:r>
    </w:p>
    <w:p w:rsidR="005C68B3" w:rsidRDefault="005C68B3" w:rsidP="005C68B3">
      <w:pPr>
        <w:pStyle w:val="Standard"/>
        <w:widowControl w:val="0"/>
        <w:ind w:left="420" w:hanging="4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3.1. </w:t>
      </w:r>
      <w:r>
        <w:rPr>
          <w:bCs/>
          <w:iCs/>
          <w:sz w:val="24"/>
          <w:szCs w:val="24"/>
          <w:u w:val="single"/>
        </w:rPr>
        <w:t>Ochranné pásma vodných tokov.</w:t>
      </w:r>
    </w:p>
    <w:p w:rsidR="005C68B3" w:rsidRDefault="005C68B3" w:rsidP="005C68B3">
      <w:pPr>
        <w:pStyle w:val="Standard"/>
        <w:widowControl w:val="0"/>
        <w:shd w:val="clear" w:color="auto" w:fill="FFFFFF"/>
        <w:autoSpaceDE w:val="0"/>
        <w:ind w:left="993" w:hanging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3.1.8. Dodržiavať ochranné a prístupové pásma vodných tokov a ochranných hrádzí v zmysle STN  a vodného zákona.</w:t>
      </w: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left="420" w:hanging="39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III.</w:t>
      </w:r>
      <w:r>
        <w:rPr>
          <w:b/>
          <w:bCs/>
          <w:sz w:val="24"/>
          <w:szCs w:val="24"/>
          <w:u w:val="single"/>
        </w:rPr>
        <w:t xml:space="preserve"> VYMEDZENIE CHRÁNENÝCH ÚZEMÍ PODĽA OSOBITNÝCH PREDPISOV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VYMEDZENIE CHRÁNENÝCH ÚZEMÍ PODĽA OSOBITNÝCH PREDPISOV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 podkapitolu III.3.PLOCHY VYŽADUJÚCE ZVÝŠENÚ OCHRANU </w:t>
      </w:r>
      <w:r>
        <w:rPr>
          <w:bCs/>
          <w:i/>
          <w:iCs/>
          <w:color w:val="00B0F0"/>
          <w:sz w:val="24"/>
          <w:szCs w:val="24"/>
        </w:rPr>
        <w:t>(</w:t>
      </w:r>
      <w:r>
        <w:rPr>
          <w:i/>
          <w:sz w:val="24"/>
          <w:szCs w:val="24"/>
        </w:rPr>
        <w:t xml:space="preserve">doplnenie je vyznačené </w:t>
      </w:r>
      <w:r>
        <w:rPr>
          <w:b/>
          <w:i/>
          <w:sz w:val="24"/>
          <w:szCs w:val="24"/>
        </w:rPr>
        <w:t>tučným písmom kurzívou)</w:t>
      </w:r>
      <w:r>
        <w:rPr>
          <w:bCs/>
          <w:i/>
          <w:iCs/>
          <w:sz w:val="24"/>
          <w:szCs w:val="24"/>
        </w:rPr>
        <w:t>. Ostatné podkapitoly sa nemenia.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III.3. PLOCHY VYŽADUJÚCE ZVÝŠENÚ OCHRANU</w:t>
      </w:r>
    </w:p>
    <w:p w:rsidR="005C68B3" w:rsidRDefault="005C68B3" w:rsidP="005C68B3">
      <w:pPr>
        <w:pStyle w:val="Textbody"/>
        <w:ind w:left="420" w:hanging="4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 V katastrálnom území je evidované staré banské dielo (3- odkalisko), ktorého územie sa vymedzuje ako plochy vyžadujúce zvýšenú ochranu.</w:t>
      </w:r>
    </w:p>
    <w:p w:rsidR="005C68B3" w:rsidRDefault="005C68B3" w:rsidP="005C68B3">
      <w:pPr>
        <w:pStyle w:val="Standard"/>
        <w:widowControl w:val="0"/>
        <w:autoSpaceDE w:val="0"/>
        <w:ind w:left="384" w:hanging="372"/>
        <w:jc w:val="both"/>
        <w:rPr>
          <w:b/>
          <w:bCs/>
          <w:i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ind w:left="384" w:hanging="37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IV. </w:t>
      </w:r>
      <w:r>
        <w:rPr>
          <w:b/>
          <w:bCs/>
          <w:sz w:val="24"/>
          <w:szCs w:val="24"/>
          <w:u w:val="single"/>
        </w:rPr>
        <w:t>VYMEDZENIE  PLÔCH  NA  VEREJNOPROSPEŠNÉ  STAVBY,  NA  VYKONANIE DELENIA A SCEĽOVANIE POZEMKOV, NA ASANÁCIU A NA CHRÁNENÉ ČASTI KRAJINY</w:t>
      </w:r>
    </w:p>
    <w:p w:rsidR="005C68B3" w:rsidRDefault="005C68B3" w:rsidP="005C68B3">
      <w:pPr>
        <w:pStyle w:val="Standard"/>
        <w:ind w:right="54" w:firstLine="708"/>
        <w:jc w:val="both"/>
        <w:rPr>
          <w:b/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IV. VYMEDZENIE PLÔCH NA VEREJNOPROSPEŠNÉ STAVBY, NA VYKONANIE DELENIA A SCEĽOVANIE POZEMKOV, NA ASANÁCIU A NA CHRÁNENÉ ČASTI KRAJINY </w:t>
      </w:r>
      <w:r>
        <w:rPr>
          <w:b/>
          <w:bCs/>
          <w:i/>
          <w:iCs/>
          <w:sz w:val="24"/>
          <w:szCs w:val="24"/>
        </w:rPr>
        <w:t>mení</w:t>
      </w:r>
      <w:r>
        <w:rPr>
          <w:bCs/>
          <w:i/>
          <w:iCs/>
          <w:sz w:val="24"/>
          <w:szCs w:val="24"/>
        </w:rPr>
        <w:t xml:space="preserve"> nasledovne : </w:t>
      </w:r>
    </w:p>
    <w:p w:rsidR="005C68B3" w:rsidRDefault="005C68B3" w:rsidP="005C68B3">
      <w:pPr>
        <w:pStyle w:val="Standard"/>
        <w:ind w:right="54" w:firstLine="708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IV.1.</w:t>
      </w:r>
      <w:r>
        <w:rPr>
          <w:b/>
          <w:bCs/>
          <w:sz w:val="24"/>
          <w:szCs w:val="24"/>
          <w:u w:val="single"/>
        </w:rPr>
        <w:t xml:space="preserve"> PLOCHY NA VEREJNOPROSPEŠNÉ STAVBY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IV.1. PLOCHY NA VEREJNOPROSPEŠNÉ STAVBY sa v 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1.2. STAVBY PRE VEREJNÉ DOPRAVNÉ A TECHNICKÉ VYBAVENIE v </w:t>
      </w:r>
      <w:proofErr w:type="spellStart"/>
      <w:r>
        <w:rPr>
          <w:bCs/>
          <w:i/>
          <w:iCs/>
          <w:sz w:val="24"/>
          <w:szCs w:val="24"/>
        </w:rPr>
        <w:t>pododstavci</w:t>
      </w:r>
      <w:proofErr w:type="spellEnd"/>
      <w:r>
        <w:rPr>
          <w:bCs/>
          <w:i/>
          <w:iCs/>
          <w:sz w:val="24"/>
          <w:szCs w:val="24"/>
        </w:rPr>
        <w:t xml:space="preserve"> 1.2.2 Vodné hospodárstvo </w:t>
      </w:r>
      <w:r>
        <w:rPr>
          <w:b/>
          <w:bCs/>
          <w:i/>
          <w:iCs/>
          <w:sz w:val="24"/>
          <w:szCs w:val="24"/>
        </w:rPr>
        <w:t>dopĺňa</w:t>
      </w:r>
      <w:r>
        <w:rPr>
          <w:bCs/>
          <w:i/>
          <w:iCs/>
          <w:sz w:val="24"/>
          <w:szCs w:val="24"/>
        </w:rPr>
        <w:t xml:space="preserve"> o bod b) (doplnenie je vyznačené </w:t>
      </w:r>
      <w:r>
        <w:rPr>
          <w:b/>
          <w:bCs/>
          <w:i/>
          <w:iCs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odstavce</w:t>
      </w:r>
      <w:proofErr w:type="spellEnd"/>
      <w:r>
        <w:rPr>
          <w:bCs/>
          <w:i/>
          <w:iCs/>
          <w:sz w:val="24"/>
          <w:szCs w:val="24"/>
        </w:rPr>
        <w:t xml:space="preserve"> u ktorých nedochádza k zmenám nie sú uvádzané). </w:t>
      </w:r>
    </w:p>
    <w:p w:rsidR="005C68B3" w:rsidRDefault="005C68B3" w:rsidP="005C68B3">
      <w:pPr>
        <w:pStyle w:val="Standard"/>
        <w:ind w:firstLine="12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ind w:firstLine="12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1.2. </w:t>
      </w:r>
      <w:r>
        <w:rPr>
          <w:b/>
          <w:bCs/>
          <w:iCs/>
          <w:sz w:val="24"/>
          <w:szCs w:val="24"/>
          <w:u w:val="single"/>
        </w:rPr>
        <w:t>STAVBY PRE VEREJNÉ DOPRAVNÉ A TECHNICKÉ VYBAVENIE</w:t>
      </w:r>
    </w:p>
    <w:p w:rsidR="005C68B3" w:rsidRDefault="005C68B3" w:rsidP="005C68B3">
      <w:pPr>
        <w:pStyle w:val="Standard"/>
        <w:ind w:left="720" w:hanging="31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1.2.2. Vodné hospodárstvo.</w:t>
      </w:r>
    </w:p>
    <w:p w:rsidR="005C68B3" w:rsidRDefault="005C68B3" w:rsidP="005C68B3">
      <w:pPr>
        <w:pStyle w:val="Standard"/>
        <w:ind w:left="993" w:hanging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a) verejné priestranstvá - plochy na trase kanalizácie na budovanie čerpacích staníc splaškových vôd</w:t>
      </w:r>
    </w:p>
    <w:p w:rsidR="005C68B3" w:rsidRDefault="005C68B3" w:rsidP="005C68B3">
      <w:pPr>
        <w:pStyle w:val="Standard"/>
        <w:ind w:left="993" w:hanging="27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 plochy na vybudovanie ČOV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IV.2.</w:t>
      </w:r>
      <w:r>
        <w:rPr>
          <w:b/>
          <w:bCs/>
          <w:sz w:val="24"/>
          <w:szCs w:val="24"/>
          <w:u w:val="single"/>
        </w:rPr>
        <w:t xml:space="preserve"> PLOCHY NA VYKONANIE DELENIA A SCEĽOVANIE POZEMKOV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IV.2. PLOCHY NA VYKONANIE DELENIA A SCEĽOVANIE POZEMKOV sa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IV.3. </w:t>
      </w:r>
      <w:r>
        <w:rPr>
          <w:b/>
          <w:bCs/>
          <w:sz w:val="24"/>
          <w:szCs w:val="24"/>
          <w:u w:val="single"/>
        </w:rPr>
        <w:t xml:space="preserve">PLOCHY NA ASANÁCIU </w:t>
      </w:r>
      <w:r>
        <w:rPr>
          <w:b/>
          <w:bCs/>
          <w:iCs/>
          <w:sz w:val="24"/>
          <w:szCs w:val="24"/>
          <w:u w:val="single"/>
        </w:rPr>
        <w:t>A STAVEBNÉ UZÁVERY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Podkapitola IV.3. PLOCHY NA ASANÁCIU A STAVEBNÉ UZÁVERY </w:t>
      </w:r>
      <w:r>
        <w:rPr>
          <w:b/>
          <w:bCs/>
          <w:i/>
          <w:iCs/>
          <w:sz w:val="24"/>
          <w:szCs w:val="24"/>
        </w:rPr>
        <w:t>nemení</w:t>
      </w:r>
      <w:r>
        <w:rPr>
          <w:bCs/>
          <w:i/>
          <w:iCs/>
          <w:sz w:val="24"/>
          <w:szCs w:val="24"/>
        </w:rPr>
        <w:t>.</w:t>
      </w:r>
    </w:p>
    <w:p w:rsidR="005C68B3" w:rsidRDefault="005C68B3" w:rsidP="005C68B3">
      <w:pPr>
        <w:pStyle w:val="Standard"/>
        <w:widowControl w:val="0"/>
        <w:autoSpaceDE w:val="0"/>
        <w:ind w:firstLine="708"/>
        <w:jc w:val="both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IV.4.</w:t>
      </w:r>
      <w:r>
        <w:rPr>
          <w:b/>
          <w:bCs/>
          <w:sz w:val="24"/>
          <w:szCs w:val="24"/>
          <w:u w:val="single"/>
        </w:rPr>
        <w:t xml:space="preserve"> PLOCHY NA CHRÁNENÉ ČASTI KRAJINY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IV.4. PLOCHY NA CHRÁNENÉ ČASTI KRAJINY </w:t>
      </w:r>
      <w:r>
        <w:rPr>
          <w:b/>
          <w:bCs/>
          <w:i/>
          <w:iCs/>
          <w:sz w:val="24"/>
          <w:szCs w:val="24"/>
        </w:rPr>
        <w:t>nemení.</w:t>
      </w:r>
    </w:p>
    <w:p w:rsidR="005C68B3" w:rsidRDefault="005C68B3" w:rsidP="005C68B3">
      <w:pPr>
        <w:pStyle w:val="Standard"/>
        <w:ind w:left="1512" w:hanging="276"/>
        <w:jc w:val="both"/>
        <w:rPr>
          <w:spacing w:val="-1"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V. VYMEDZENIE ČASTI OBCE, PRE KTORÚ TREBA ZABEZPEČIŤ ÚPN ZÓNY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V. VYMEDZENIE ČASTI OBCE, PRE KTORÚ TREBA ZABEZPEČIŤ ÚPN ZÓNY v podkapitole V.1. nemení. Podkapitoly V.2. a V.3 sa </w:t>
      </w:r>
      <w:r>
        <w:rPr>
          <w:b/>
          <w:bCs/>
          <w:i/>
          <w:iCs/>
          <w:sz w:val="24"/>
          <w:szCs w:val="24"/>
        </w:rPr>
        <w:t>dopĺňajú</w:t>
      </w:r>
      <w:r>
        <w:rPr>
          <w:bCs/>
          <w:i/>
          <w:iCs/>
          <w:sz w:val="24"/>
          <w:szCs w:val="24"/>
        </w:rPr>
        <w:t xml:space="preserve"> nasledovne (doplnenie je vyznačené </w:t>
      </w:r>
      <w:r>
        <w:rPr>
          <w:b/>
          <w:bCs/>
          <w:i/>
          <w:iCs/>
          <w:sz w:val="24"/>
          <w:szCs w:val="24"/>
        </w:rPr>
        <w:t>tučným písmom kurzívou</w:t>
      </w:r>
      <w:r>
        <w:rPr>
          <w:bCs/>
          <w:i/>
          <w:iCs/>
          <w:sz w:val="24"/>
          <w:szCs w:val="24"/>
        </w:rPr>
        <w:t>, body u ktorých nedochádza k zmenám nie sú uvádzané):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ind w:left="408" w:hanging="40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V.2.ÚPN obce Veľký Grob vrátane AKTUALIZÁCIE 2011 </w:t>
      </w:r>
      <w:r>
        <w:rPr>
          <w:b/>
          <w:bCs/>
          <w:i/>
          <w:iCs/>
          <w:sz w:val="24"/>
          <w:szCs w:val="24"/>
        </w:rPr>
        <w:t xml:space="preserve">a Zmien a doplnkov 01/2017 </w:t>
      </w:r>
      <w:r>
        <w:rPr>
          <w:bCs/>
          <w:iCs/>
          <w:sz w:val="24"/>
          <w:szCs w:val="24"/>
        </w:rPr>
        <w:t>nevymedzuje žiadne časti obce, pre ktoré je potrebné  obstarať a schváliť územný plán zóny.</w:t>
      </w:r>
    </w:p>
    <w:p w:rsidR="005C68B3" w:rsidRDefault="005C68B3" w:rsidP="005C68B3">
      <w:pPr>
        <w:pStyle w:val="Standard"/>
        <w:ind w:left="408" w:hanging="40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V.3. </w:t>
      </w:r>
      <w:r>
        <w:rPr>
          <w:sz w:val="24"/>
          <w:szCs w:val="24"/>
        </w:rPr>
        <w:t>ÚPN obce Veľký Grob</w:t>
      </w:r>
      <w:r>
        <w:rPr>
          <w:bCs/>
          <w:iCs/>
          <w:sz w:val="24"/>
          <w:szCs w:val="24"/>
        </w:rPr>
        <w:t xml:space="preserve"> 2002 </w:t>
      </w:r>
      <w:proofErr w:type="spellStart"/>
      <w:r>
        <w:rPr>
          <w:sz w:val="24"/>
          <w:szCs w:val="24"/>
        </w:rPr>
        <w:t>vymedz</w:t>
      </w:r>
      <w:r>
        <w:rPr>
          <w:bCs/>
          <w:iCs/>
          <w:sz w:val="24"/>
          <w:szCs w:val="24"/>
        </w:rPr>
        <w:t>ilčasti</w:t>
      </w:r>
      <w:proofErr w:type="spellEnd"/>
      <w:r>
        <w:rPr>
          <w:bCs/>
          <w:iCs/>
          <w:sz w:val="24"/>
          <w:szCs w:val="24"/>
        </w:rPr>
        <w:t xml:space="preserve"> obce</w:t>
      </w:r>
      <w:r>
        <w:rPr>
          <w:sz w:val="24"/>
          <w:szCs w:val="24"/>
        </w:rPr>
        <w:t xml:space="preserve">, pre ktoré bude potrebné obstarať  </w:t>
      </w:r>
      <w:r>
        <w:rPr>
          <w:sz w:val="24"/>
          <w:szCs w:val="24"/>
          <w:u w:val="single"/>
        </w:rPr>
        <w:t xml:space="preserve">Urbanistické </w:t>
      </w:r>
      <w:proofErr w:type="spellStart"/>
      <w:r>
        <w:rPr>
          <w:sz w:val="24"/>
          <w:szCs w:val="24"/>
          <w:u w:val="single"/>
        </w:rPr>
        <w:t>štúdie</w:t>
      </w:r>
      <w:r>
        <w:rPr>
          <w:bCs/>
          <w:iCs/>
          <w:sz w:val="24"/>
          <w:szCs w:val="24"/>
        </w:rPr>
        <w:t>s</w:t>
      </w:r>
      <w:proofErr w:type="spellEnd"/>
      <w:r>
        <w:rPr>
          <w:bCs/>
          <w:iCs/>
          <w:sz w:val="24"/>
          <w:szCs w:val="24"/>
        </w:rPr>
        <w:t xml:space="preserve"> riešením ich</w:t>
      </w:r>
      <w:r>
        <w:rPr>
          <w:sz w:val="24"/>
          <w:szCs w:val="24"/>
        </w:rPr>
        <w:t xml:space="preserve"> funkčn</w:t>
      </w:r>
      <w:r>
        <w:rPr>
          <w:bCs/>
          <w:iCs/>
          <w:sz w:val="24"/>
          <w:szCs w:val="24"/>
        </w:rPr>
        <w:t>ej</w:t>
      </w:r>
      <w:r>
        <w:rPr>
          <w:sz w:val="24"/>
          <w:szCs w:val="24"/>
        </w:rPr>
        <w:t xml:space="preserve"> problematik</w:t>
      </w:r>
      <w:r>
        <w:rPr>
          <w:bCs/>
          <w:iCs/>
          <w:sz w:val="24"/>
          <w:szCs w:val="24"/>
        </w:rPr>
        <w:t>y</w:t>
      </w:r>
      <w:r>
        <w:rPr>
          <w:sz w:val="24"/>
          <w:szCs w:val="24"/>
        </w:rPr>
        <w:t xml:space="preserve">. Urbanistické štúdie treba vypracovať najmä </w:t>
      </w:r>
      <w:r>
        <w:rPr>
          <w:bCs/>
          <w:iCs/>
          <w:sz w:val="24"/>
          <w:szCs w:val="24"/>
        </w:rPr>
        <w:t xml:space="preserve">v lokalitách </w:t>
      </w:r>
      <w:r>
        <w:rPr>
          <w:sz w:val="24"/>
          <w:szCs w:val="24"/>
        </w:rPr>
        <w:t>:</w:t>
      </w:r>
    </w:p>
    <w:p w:rsidR="005C68B3" w:rsidRDefault="005C68B3" w:rsidP="005C68B3">
      <w:pPr>
        <w:pStyle w:val="Standard"/>
        <w:ind w:left="993" w:hanging="28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a)</w:t>
      </w:r>
      <w:r>
        <w:rPr>
          <w:sz w:val="24"/>
          <w:szCs w:val="24"/>
        </w:rPr>
        <w:t xml:space="preserve"> pre obytné územia lokalít  </w:t>
      </w:r>
      <w:r>
        <w:rPr>
          <w:bCs/>
          <w:iCs/>
          <w:sz w:val="24"/>
          <w:szCs w:val="24"/>
        </w:rPr>
        <w:t>A1-3, A1-4, A1-5, A1-6, A1-7, A1-8, A1-10, A1-12, A1-13</w:t>
      </w:r>
      <w:r>
        <w:rPr>
          <w:b/>
          <w:bCs/>
          <w:i/>
          <w:iCs/>
          <w:sz w:val="24"/>
          <w:szCs w:val="24"/>
        </w:rPr>
        <w:t>, A1-14, A1-15</w:t>
      </w: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VI. </w:t>
      </w:r>
      <w:r>
        <w:rPr>
          <w:b/>
          <w:bCs/>
          <w:sz w:val="24"/>
          <w:szCs w:val="24"/>
          <w:u w:val="single"/>
        </w:rPr>
        <w:t xml:space="preserve">ZOZNAM VEREJNOPROSPEŠNÝCH STAVIEB </w:t>
      </w:r>
      <w:r>
        <w:rPr>
          <w:b/>
          <w:bCs/>
          <w:iCs/>
          <w:sz w:val="24"/>
          <w:szCs w:val="24"/>
          <w:u w:val="single"/>
        </w:rPr>
        <w:t>(VPS)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Riešením ZMIEN A DOPLNKOV 01/2017 sa kapitola VI. ZOZNAM VEREJNOPROSPEŠNÝCH STAVIEB (VPS)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nasledovne:</w:t>
      </w:r>
    </w:p>
    <w:p w:rsidR="005C68B3" w:rsidRDefault="005C68B3" w:rsidP="005C68B3">
      <w:pPr>
        <w:pStyle w:val="Textbody"/>
        <w:rPr>
          <w:b/>
          <w:bCs/>
          <w:i/>
          <w:iCs/>
          <w:sz w:val="24"/>
          <w:szCs w:val="24"/>
        </w:rPr>
      </w:pPr>
    </w:p>
    <w:p w:rsidR="005C68B3" w:rsidRDefault="005C68B3" w:rsidP="005C68B3">
      <w:pPr>
        <w:pStyle w:val="Textbody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VI.1. VEREJNOPROSPEŠNÉ STAVBY VYPLÝVAJÚCE Z ÚPN VÚC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VI.1. VEREJNOPROSPEŠNÉ STAVBY VYPLÝVAJÚCE Z ÚPN VÚC (vrátane nadpisu) sa </w:t>
      </w:r>
      <w:r>
        <w:rPr>
          <w:b/>
          <w:bCs/>
          <w:i/>
          <w:iCs/>
          <w:sz w:val="24"/>
          <w:szCs w:val="24"/>
        </w:rPr>
        <w:t>mení a dopĺňa</w:t>
      </w:r>
      <w:r>
        <w:rPr>
          <w:bCs/>
          <w:i/>
          <w:iCs/>
          <w:sz w:val="24"/>
          <w:szCs w:val="24"/>
        </w:rPr>
        <w:t xml:space="preserve"> nasledovne (zmeny sú vyznačené </w:t>
      </w:r>
      <w:r>
        <w:rPr>
          <w:b/>
          <w:bCs/>
          <w:i/>
          <w:iCs/>
          <w:sz w:val="24"/>
          <w:szCs w:val="24"/>
        </w:rPr>
        <w:t>tučným písmom kurzívou</w:t>
      </w:r>
      <w:r>
        <w:rPr>
          <w:bCs/>
          <w:i/>
          <w:iCs/>
          <w:sz w:val="24"/>
          <w:szCs w:val="24"/>
        </w:rPr>
        <w:t xml:space="preserve">): 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ind w:right="54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VI.1. VEREJNOPROSPEŠNÉ STAVBY VYPLÝVAJÚCE Z ÚPN </w:t>
      </w:r>
      <w:r>
        <w:rPr>
          <w:b/>
          <w:bCs/>
          <w:i/>
          <w:iCs/>
          <w:sz w:val="24"/>
          <w:szCs w:val="24"/>
          <w:u w:val="single"/>
        </w:rPr>
        <w:t>R TTSK</w:t>
      </w:r>
    </w:p>
    <w:p w:rsidR="005C68B3" w:rsidRDefault="005C68B3" w:rsidP="005C68B3">
      <w:pPr>
        <w:pStyle w:val="Textbody"/>
        <w:ind w:right="15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</w:t>
      </w:r>
      <w:r>
        <w:rPr>
          <w:b/>
          <w:bCs/>
          <w:i/>
          <w:iCs/>
          <w:sz w:val="24"/>
          <w:szCs w:val="24"/>
        </w:rPr>
        <w:t xml:space="preserve">o Všeobecne záväzného nariadenia Trnavského samosprávneho kraja </w:t>
      </w:r>
      <w:r>
        <w:rPr>
          <w:bCs/>
          <w:iCs/>
          <w:sz w:val="24"/>
          <w:szCs w:val="24"/>
        </w:rPr>
        <w:t xml:space="preserve">zo </w:t>
      </w:r>
      <w:r>
        <w:rPr>
          <w:b/>
          <w:bCs/>
          <w:i/>
          <w:iCs/>
          <w:sz w:val="24"/>
          <w:szCs w:val="24"/>
        </w:rPr>
        <w:t>dňa17.12.2014</w:t>
      </w:r>
      <w:r>
        <w:rPr>
          <w:bCs/>
          <w:iCs/>
          <w:sz w:val="24"/>
          <w:szCs w:val="24"/>
        </w:rPr>
        <w:t>, ktorým sa vyhl</w:t>
      </w:r>
      <w:r>
        <w:rPr>
          <w:b/>
          <w:bCs/>
          <w:i/>
          <w:iCs/>
          <w:sz w:val="24"/>
          <w:szCs w:val="24"/>
        </w:rPr>
        <w:t>á</w:t>
      </w:r>
      <w:r>
        <w:rPr>
          <w:bCs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>ila</w:t>
      </w:r>
      <w:r>
        <w:rPr>
          <w:bCs/>
          <w:iCs/>
          <w:sz w:val="24"/>
          <w:szCs w:val="24"/>
        </w:rPr>
        <w:t xml:space="preserve"> záväzná časť Územného plánu </w:t>
      </w:r>
      <w:r>
        <w:rPr>
          <w:b/>
          <w:bCs/>
          <w:i/>
          <w:iCs/>
          <w:sz w:val="24"/>
          <w:szCs w:val="24"/>
        </w:rPr>
        <w:t>regiónu</w:t>
      </w:r>
      <w:r>
        <w:rPr>
          <w:bCs/>
          <w:iCs/>
          <w:sz w:val="24"/>
          <w:szCs w:val="24"/>
        </w:rPr>
        <w:t xml:space="preserve"> Trnavsk</w:t>
      </w:r>
      <w:r>
        <w:rPr>
          <w:b/>
          <w:bCs/>
          <w:i/>
          <w:iCs/>
          <w:sz w:val="24"/>
          <w:szCs w:val="24"/>
        </w:rPr>
        <w:t>ého samosprávneho</w:t>
      </w:r>
      <w:r>
        <w:rPr>
          <w:bCs/>
          <w:iCs/>
          <w:sz w:val="24"/>
          <w:szCs w:val="24"/>
        </w:rPr>
        <w:t xml:space="preserve"> kraj</w:t>
      </w:r>
      <w:r>
        <w:rPr>
          <w:b/>
          <w:bCs/>
          <w:i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vyplynulo pre obec Veľký Grob, že verejnoprospešnými stavbami sú tieto stavby </w:t>
      </w:r>
      <w:r>
        <w:rPr>
          <w:b/>
          <w:bCs/>
          <w:i/>
          <w:iCs/>
          <w:sz w:val="24"/>
          <w:szCs w:val="24"/>
        </w:rPr>
        <w:t>(číslovanie prevzaté z ÚPN R TTSK)</w:t>
      </w:r>
      <w:r>
        <w:rPr>
          <w:bCs/>
          <w:iCs/>
          <w:sz w:val="24"/>
          <w:szCs w:val="24"/>
        </w:rPr>
        <w:t>:</w:t>
      </w:r>
    </w:p>
    <w:p w:rsidR="005C68B3" w:rsidRDefault="005C68B3" w:rsidP="005C68B3">
      <w:pPr>
        <w:pStyle w:val="Textbody"/>
        <w:ind w:right="15" w:firstLine="709"/>
        <w:rPr>
          <w:bCs/>
          <w:iCs/>
          <w:sz w:val="24"/>
          <w:szCs w:val="24"/>
        </w:rPr>
      </w:pPr>
    </w:p>
    <w:p w:rsidR="005C68B3" w:rsidRDefault="005C68B3" w:rsidP="005C68B3">
      <w:pPr>
        <w:pStyle w:val="Text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14.3.1. Nové stavby pre odvedenie a čistenie odpadových vôd.</w:t>
      </w:r>
    </w:p>
    <w:p w:rsidR="005C68B3" w:rsidRDefault="005C68B3" w:rsidP="005C68B3">
      <w:pPr>
        <w:pStyle w:val="Textbody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Textbody"/>
        <w:rPr>
          <w:b/>
          <w:bCs/>
          <w:iCs/>
          <w:sz w:val="24"/>
          <w:szCs w:val="24"/>
          <w:u w:val="single"/>
        </w:rPr>
      </w:pPr>
    </w:p>
    <w:p w:rsidR="005C68B3" w:rsidRDefault="005C68B3" w:rsidP="005C68B3">
      <w:pPr>
        <w:pStyle w:val="Textbody"/>
        <w:rPr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VI.2.</w:t>
      </w:r>
      <w:r>
        <w:rPr>
          <w:b/>
          <w:bCs/>
          <w:sz w:val="24"/>
          <w:szCs w:val="24"/>
          <w:u w:val="single"/>
        </w:rPr>
        <w:t xml:space="preserve">VEREJNOPROSPEŠNÉ STAVBY </w:t>
      </w:r>
      <w:r>
        <w:rPr>
          <w:b/>
          <w:bCs/>
          <w:iCs/>
          <w:sz w:val="24"/>
          <w:szCs w:val="24"/>
          <w:u w:val="single"/>
        </w:rPr>
        <w:t>VYPLÝVAJÚCE</w:t>
      </w:r>
      <w:r>
        <w:rPr>
          <w:b/>
          <w:bCs/>
          <w:sz w:val="24"/>
          <w:szCs w:val="24"/>
          <w:u w:val="single"/>
        </w:rPr>
        <w:t xml:space="preserve"> Z ÚPN OBCE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Podkapitola VI.2. VEREJNOPROSPEŠNÉ STAVBY VYPLÝVAJÚCE Z ÚPN OBCE sa  v </w:t>
      </w:r>
      <w:proofErr w:type="spellStart"/>
      <w:r>
        <w:rPr>
          <w:bCs/>
          <w:i/>
          <w:iCs/>
          <w:sz w:val="24"/>
          <w:szCs w:val="24"/>
        </w:rPr>
        <w:t>odstavci</w:t>
      </w:r>
      <w:proofErr w:type="spellEnd"/>
      <w:r>
        <w:rPr>
          <w:bCs/>
          <w:i/>
          <w:iCs/>
          <w:sz w:val="24"/>
          <w:szCs w:val="24"/>
        </w:rPr>
        <w:t xml:space="preserve"> 2.1. VEREJNOPROSPEŠNÉ STAVBY PRE VEREJNOPROSPEŠNÉ SLUŽBY nemení. </w:t>
      </w:r>
      <w:proofErr w:type="spellStart"/>
      <w:r>
        <w:rPr>
          <w:bCs/>
          <w:i/>
          <w:iCs/>
          <w:sz w:val="24"/>
          <w:szCs w:val="24"/>
        </w:rPr>
        <w:t>Odstavec</w:t>
      </w:r>
      <w:proofErr w:type="spellEnd"/>
      <w:r>
        <w:rPr>
          <w:bCs/>
          <w:i/>
          <w:iCs/>
          <w:sz w:val="24"/>
          <w:szCs w:val="24"/>
        </w:rPr>
        <w:t xml:space="preserve"> 2.2. VEREJNOPROSPEŠNÉ STAVBY PRE VEREJNÉ DOPRAVNÉ A TECHNICKÉ VYBAVENIE sa dopĺňa o body 30), 31) a 32) (doplnenie je vyznačené </w:t>
      </w:r>
      <w:r>
        <w:rPr>
          <w:b/>
          <w:bCs/>
          <w:i/>
          <w:iCs/>
          <w:sz w:val="24"/>
          <w:szCs w:val="24"/>
        </w:rPr>
        <w:t>tučným písmom kurzívou,</w:t>
      </w:r>
      <w:r>
        <w:rPr>
          <w:bCs/>
          <w:i/>
          <w:iCs/>
          <w:sz w:val="24"/>
          <w:szCs w:val="24"/>
        </w:rPr>
        <w:t xml:space="preserve"> body u ktorých nedochádza k zmenám nie sú uvádzané):</w:t>
      </w:r>
    </w:p>
    <w:p w:rsidR="005C68B3" w:rsidRDefault="005C68B3" w:rsidP="005C68B3">
      <w:pPr>
        <w:pStyle w:val="Standard"/>
        <w:ind w:right="54" w:firstLine="708"/>
        <w:jc w:val="both"/>
        <w:rPr>
          <w:bCs/>
          <w:i/>
          <w:iCs/>
          <w:sz w:val="24"/>
          <w:szCs w:val="24"/>
        </w:rPr>
      </w:pPr>
    </w:p>
    <w:p w:rsidR="005C68B3" w:rsidRDefault="005C68B3" w:rsidP="005C68B3">
      <w:pPr>
        <w:pStyle w:val="Standard"/>
        <w:widowControl w:val="0"/>
        <w:autoSpaceDE w:val="0"/>
        <w:ind w:firstLine="12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2.2. </w:t>
      </w:r>
      <w:r>
        <w:rPr>
          <w:b/>
          <w:bCs/>
          <w:iCs/>
          <w:sz w:val="24"/>
          <w:szCs w:val="24"/>
          <w:u w:val="single"/>
        </w:rPr>
        <w:t>VEREJNOPROSPEŠNÉ STAVBY PRE VEREJNÉ DOPRAVNÉ A TECHNICKÉ VYBAVENIE</w:t>
      </w:r>
    </w:p>
    <w:p w:rsidR="005C68B3" w:rsidRDefault="005C68B3" w:rsidP="005C68B3">
      <w:pPr>
        <w:pStyle w:val="Textbody"/>
        <w:tabs>
          <w:tab w:val="left" w:pos="1418"/>
        </w:tabs>
        <w:ind w:left="1418" w:right="-75" w:hanging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30) verejný vodovod v obci Veľký Grob</w:t>
      </w:r>
    </w:p>
    <w:p w:rsidR="005C68B3" w:rsidRDefault="005C68B3" w:rsidP="005C68B3">
      <w:pPr>
        <w:pStyle w:val="Textbody"/>
        <w:tabs>
          <w:tab w:val="left" w:pos="1418"/>
        </w:tabs>
        <w:ind w:left="1418" w:right="-75" w:hanging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31) vybudovanie kanalizácie v obci Veľký Grob</w:t>
      </w:r>
    </w:p>
    <w:p w:rsidR="005C68B3" w:rsidRDefault="005C68B3" w:rsidP="005C68B3">
      <w:pPr>
        <w:pStyle w:val="Textbody"/>
        <w:ind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32) vybudovanie čistiarne odpadových vôd v obci Veľký Grob</w:t>
      </w:r>
    </w:p>
    <w:p w:rsidR="005C68B3" w:rsidRDefault="005C68B3" w:rsidP="005C68B3">
      <w:pPr>
        <w:pStyle w:val="Standard"/>
        <w:autoSpaceDE w:val="0"/>
        <w:jc w:val="both"/>
        <w:rPr>
          <w:sz w:val="24"/>
          <w:szCs w:val="24"/>
        </w:rPr>
      </w:pPr>
    </w:p>
    <w:p w:rsidR="005C68B3" w:rsidRDefault="005C68B3" w:rsidP="005C68B3">
      <w:pPr>
        <w:pStyle w:val="Standard"/>
        <w:shd w:val="clear" w:color="auto" w:fill="FFFFFF"/>
        <w:ind w:right="-75"/>
        <w:jc w:val="both"/>
        <w:rPr>
          <w:rFonts w:ascii="Century Gothic" w:hAnsi="Century Gothic" w:cs="Tahoma"/>
          <w:b/>
          <w:bCs/>
          <w:iCs/>
        </w:rPr>
      </w:pPr>
    </w:p>
    <w:p w:rsidR="005C68B3" w:rsidRDefault="005C68B3" w:rsidP="005C68B3">
      <w:pPr>
        <w:pStyle w:val="Standard"/>
        <w:shd w:val="clear" w:color="auto" w:fill="FFFFFF"/>
        <w:ind w:right="-75"/>
        <w:jc w:val="both"/>
        <w:rPr>
          <w:rFonts w:ascii="Century Gothic" w:hAnsi="Century Gothic" w:cs="Tahoma"/>
          <w:b/>
          <w:bCs/>
          <w:iCs/>
        </w:rPr>
      </w:pPr>
    </w:p>
    <w:p w:rsidR="005C68B3" w:rsidRDefault="005C68B3" w:rsidP="005C68B3">
      <w:pPr>
        <w:pStyle w:val="Standard"/>
        <w:shd w:val="clear" w:color="auto" w:fill="FFFFFF"/>
        <w:ind w:right="-75"/>
        <w:jc w:val="both"/>
        <w:rPr>
          <w:rFonts w:ascii="Century Gothic" w:hAnsi="Century Gothic" w:cs="Tahoma"/>
          <w:b/>
          <w:bCs/>
          <w:iCs/>
        </w:rPr>
      </w:pPr>
    </w:p>
    <w:p w:rsidR="005C68B3" w:rsidRDefault="005C68B3" w:rsidP="005C68B3">
      <w:pPr>
        <w:pStyle w:val="Standard"/>
        <w:shd w:val="clear" w:color="auto" w:fill="FFFFFF"/>
        <w:ind w:right="-7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8"/>
          <w:szCs w:val="28"/>
        </w:rPr>
        <w:t>ZÁVÄZNÁ ČASŤ  „C“</w:t>
      </w:r>
      <w:r>
        <w:rPr>
          <w:bCs/>
          <w:iCs/>
          <w:sz w:val="24"/>
          <w:szCs w:val="24"/>
        </w:rPr>
        <w:t>ZMIEN A DOPLNKOV 01/2017 ÚPN O  obsahuje grafickú prílohu:</w:t>
      </w:r>
    </w:p>
    <w:p w:rsidR="005C68B3" w:rsidRDefault="005C68B3" w:rsidP="005C68B3">
      <w:pPr>
        <w:pStyle w:val="Standard"/>
        <w:autoSpaceDE w:val="0"/>
        <w:jc w:val="both"/>
        <w:rPr>
          <w:b/>
          <w:bCs/>
          <w:iCs/>
          <w:sz w:val="22"/>
          <w:szCs w:val="22"/>
        </w:rPr>
      </w:pPr>
    </w:p>
    <w:p w:rsidR="005C68B3" w:rsidRDefault="005C68B3" w:rsidP="005C68B3">
      <w:pPr>
        <w:pStyle w:val="Standard"/>
        <w:autoSpaceDE w:val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Výkres č.</w:t>
      </w:r>
      <w:bookmarkStart w:id="0" w:name="_GoBack"/>
      <w:bookmarkEnd w:id="0"/>
      <w:r>
        <w:rPr>
          <w:b/>
          <w:bCs/>
          <w:iCs/>
          <w:sz w:val="24"/>
          <w:szCs w:val="24"/>
        </w:rPr>
        <w:t>8</w:t>
      </w:r>
      <w:r>
        <w:rPr>
          <w:b/>
          <w:bCs/>
          <w:iCs/>
          <w:sz w:val="22"/>
          <w:szCs w:val="22"/>
        </w:rPr>
        <w:tab/>
        <w:t>SCHÉMA ZÁVÄZNÝCH ČASTÍ a VEREJNOPROSPEŠNÝCH STAVIEB</w:t>
      </w:r>
    </w:p>
    <w:p w:rsidR="005C68B3" w:rsidRDefault="005C68B3" w:rsidP="005C68B3">
      <w:pPr>
        <w:pStyle w:val="Standard"/>
        <w:autoSpaceDE w:val="0"/>
        <w:jc w:val="both"/>
        <w:rPr>
          <w:sz w:val="24"/>
          <w:szCs w:val="24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5C68B3" w:rsidRDefault="005C68B3" w:rsidP="005C68B3">
      <w:pPr>
        <w:ind w:right="-143"/>
        <w:jc w:val="both"/>
        <w:rPr>
          <w:sz w:val="22"/>
        </w:rPr>
      </w:pPr>
    </w:p>
    <w:p w:rsidR="00D930E5" w:rsidRPr="005C68B3" w:rsidRDefault="00D930E5" w:rsidP="005C68B3"/>
    <w:sectPr w:rsidR="00D930E5" w:rsidRPr="005C68B3" w:rsidSect="00D9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3"/>
    <w:rsid w:val="005C68B3"/>
    <w:rsid w:val="00D9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C68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paragraph" w:customStyle="1" w:styleId="Textbody">
    <w:name w:val="Text body"/>
    <w:basedOn w:val="Standard"/>
    <w:rsid w:val="005C68B3"/>
    <w:pPr>
      <w:ind w:right="-142"/>
      <w:jc w:val="both"/>
    </w:pPr>
    <w:rPr>
      <w:sz w:val="22"/>
    </w:rPr>
  </w:style>
  <w:style w:type="paragraph" w:customStyle="1" w:styleId="Textbodyindent">
    <w:name w:val="Text body indent"/>
    <w:basedOn w:val="Standard"/>
    <w:rsid w:val="005C68B3"/>
    <w:pPr>
      <w:widowControl w:val="0"/>
      <w:autoSpaceDE w:val="0"/>
      <w:ind w:right="-441" w:firstLine="708"/>
      <w:jc w:val="both"/>
    </w:pPr>
    <w:rPr>
      <w:sz w:val="22"/>
    </w:rPr>
  </w:style>
  <w:style w:type="paragraph" w:customStyle="1" w:styleId="Normalpraktik">
    <w:name w:val="Normal praktik"/>
    <w:rsid w:val="005C68B3"/>
    <w:pPr>
      <w:suppressAutoHyphens/>
      <w:autoSpaceDN w:val="0"/>
      <w:spacing w:after="120" w:line="360" w:lineRule="atLeast"/>
      <w:ind w:firstLine="357"/>
      <w:jc w:val="both"/>
    </w:pPr>
    <w:rPr>
      <w:rFonts w:ascii="Arial" w:eastAsia="Times New Roman" w:hAnsi="Arial" w:cs="Times New Roman"/>
      <w:kern w:val="3"/>
      <w:szCs w:val="20"/>
      <w:lang w:eastAsia="sk-SK"/>
    </w:rPr>
  </w:style>
  <w:style w:type="paragraph" w:customStyle="1" w:styleId="Prosttext">
    <w:name w:val="Prostý text"/>
    <w:basedOn w:val="Standard"/>
    <w:rsid w:val="005C68B3"/>
    <w:rPr>
      <w:rFonts w:ascii="Courier New" w:hAnsi="Courier New" w:cs="Courier New"/>
    </w:rPr>
  </w:style>
  <w:style w:type="character" w:customStyle="1" w:styleId="Bodytext4">
    <w:name w:val="Body text (4)"/>
    <w:basedOn w:val="Predvolenpsmoodseku"/>
    <w:rsid w:val="005C68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3936</Words>
  <Characters>22440</Characters>
  <Application>Microsoft Office Word</Application>
  <DocSecurity>0</DocSecurity>
  <Lines>187</Lines>
  <Paragraphs>52</Paragraphs>
  <ScaleCrop>false</ScaleCrop>
  <Company>Obecný Úrad Veľký Grob</Company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2018-06-22T09:15:00Z</dcterms:created>
  <dcterms:modified xsi:type="dcterms:W3CDTF">2018-06-22T09:16:00Z</dcterms:modified>
</cp:coreProperties>
</file>